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BF17" w14:textId="210B3352" w:rsidR="002308D0" w:rsidRDefault="00285BED" w:rsidP="00285BED">
      <w:pPr>
        <w:tabs>
          <w:tab w:val="bar" w:pos="4820"/>
        </w:tabs>
        <w:rPr>
          <w:rFonts w:ascii="Livvic" w:hAnsi="Livvic"/>
          <w:b/>
          <w:bCs/>
          <w:sz w:val="36"/>
          <w:szCs w:val="36"/>
        </w:rPr>
      </w:pPr>
      <w:r w:rsidRPr="00285BED">
        <w:rPr>
          <w:rFonts w:ascii="Livvic" w:hAnsi="Livvic"/>
          <w:b/>
          <w:bCs/>
          <w:sz w:val="36"/>
          <w:szCs w:val="36"/>
        </w:rPr>
        <w:t>Management Summary</w:t>
      </w:r>
      <w:r>
        <w:rPr>
          <w:rFonts w:ascii="Livvic" w:hAnsi="Livvic"/>
          <w:b/>
          <w:bCs/>
          <w:sz w:val="36"/>
          <w:szCs w:val="36"/>
        </w:rPr>
        <w:t xml:space="preserve"> </w:t>
      </w:r>
      <w:r>
        <w:rPr>
          <w:rFonts w:ascii="Livvic" w:hAnsi="Livvic"/>
          <w:b/>
          <w:bCs/>
          <w:sz w:val="36"/>
          <w:szCs w:val="36"/>
        </w:rPr>
        <w:tab/>
      </w:r>
      <w:r w:rsidRPr="00285BED">
        <w:rPr>
          <w:rFonts w:ascii="Livvic" w:hAnsi="Livvic"/>
          <w:b/>
          <w:bCs/>
          <w:sz w:val="28"/>
          <w:szCs w:val="28"/>
        </w:rPr>
        <w:t>S’Gwürz</w:t>
      </w:r>
      <w:r w:rsidR="00642A3F">
        <w:rPr>
          <w:rFonts w:ascii="Livvic" w:hAnsi="Livvic"/>
          <w:b/>
          <w:bCs/>
          <w:sz w:val="20"/>
          <w:szCs w:val="20"/>
        </w:rPr>
        <w:t xml:space="preserve"> </w:t>
      </w:r>
      <w:r w:rsidRPr="00285BED">
        <w:rPr>
          <w:rFonts w:ascii="Livvic" w:hAnsi="Livvic"/>
          <w:b/>
          <w:bCs/>
          <w:sz w:val="20"/>
          <w:szCs w:val="20"/>
        </w:rPr>
        <w:t>für den Geschmack der bleibt.</w:t>
      </w:r>
    </w:p>
    <w:p w14:paraId="7D6F60A0" w14:textId="2D699BC5" w:rsidR="00D656D8" w:rsidRPr="00E56FDD" w:rsidRDefault="00D656D8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E56FDD">
        <w:rPr>
          <w:rFonts w:ascii="Livvic" w:hAnsi="Livvic"/>
          <w:b/>
          <w:bCs/>
          <w:sz w:val="32"/>
          <w:szCs w:val="32"/>
        </w:rPr>
        <w:t>Firma und Logo:</w:t>
      </w:r>
    </w:p>
    <w:p w14:paraId="5E5B9ED9" w14:textId="49E76C75" w:rsidR="00526BD8" w:rsidRDefault="00D656D8" w:rsidP="005878B6">
      <w:pPr>
        <w:rPr>
          <w:rFonts w:ascii="Livvic" w:hAnsi="Livvic"/>
          <w:sz w:val="24"/>
          <w:szCs w:val="24"/>
        </w:rPr>
      </w:pPr>
      <w:r w:rsidRPr="005213A4">
        <w:rPr>
          <w:rFonts w:ascii="Livvic" w:hAnsi="Livvic"/>
          <w:sz w:val="24"/>
          <w:szCs w:val="24"/>
        </w:rPr>
        <w:t xml:space="preserve">S'Gwürz hebt sich im Namen durch die Prägnanz und Einprägsamkeit von der Konkurrenz ab. Der Name </w:t>
      </w:r>
      <w:r w:rsidR="006562CF">
        <w:rPr>
          <w:rFonts w:ascii="Livvic" w:hAnsi="Livvic"/>
          <w:sz w:val="24"/>
          <w:szCs w:val="24"/>
        </w:rPr>
        <w:t>unseres Unternehmens stellt durch das Schweizerdeutsch eine Verbindung zu unserer Herkunft und unserer Sprache her.</w:t>
      </w:r>
      <w:r w:rsidRPr="005213A4">
        <w:rPr>
          <w:rFonts w:ascii="Livvic" w:hAnsi="Livvic"/>
          <w:sz w:val="24"/>
          <w:szCs w:val="24"/>
        </w:rPr>
        <w:t xml:space="preserve"> Das</w:t>
      </w:r>
      <w:r w:rsidR="0043152A">
        <w:rPr>
          <w:rFonts w:ascii="Livvic" w:hAnsi="Livvic"/>
          <w:sz w:val="24"/>
          <w:szCs w:val="24"/>
        </w:rPr>
        <w:t>s</w:t>
      </w:r>
      <w:r w:rsidRPr="005213A4">
        <w:rPr>
          <w:rFonts w:ascii="Livvic" w:hAnsi="Livvic"/>
          <w:sz w:val="24"/>
          <w:szCs w:val="24"/>
        </w:rPr>
        <w:t xml:space="preserve"> wir ein Kartoffelgewürz herstellen</w:t>
      </w:r>
      <w:r w:rsidR="0043152A">
        <w:rPr>
          <w:rFonts w:ascii="Livvic" w:hAnsi="Livvic"/>
          <w:sz w:val="24"/>
          <w:szCs w:val="24"/>
        </w:rPr>
        <w:t>,</w:t>
      </w:r>
      <w:r w:rsidRPr="005213A4">
        <w:rPr>
          <w:rFonts w:ascii="Livvic" w:hAnsi="Livvic"/>
          <w:sz w:val="24"/>
          <w:szCs w:val="24"/>
        </w:rPr>
        <w:t xml:space="preserve"> wird durch unser Logo mit einer Kartoffel und der gelblichen Farbe klar. Die rustikale und simple</w:t>
      </w:r>
      <w:r w:rsidR="001C1FCC">
        <w:rPr>
          <w:rFonts w:ascii="Livvic" w:hAnsi="Livvic"/>
          <w:sz w:val="24"/>
          <w:szCs w:val="24"/>
        </w:rPr>
        <w:t>,</w:t>
      </w:r>
      <w:r w:rsidRPr="005213A4">
        <w:rPr>
          <w:rFonts w:ascii="Livvic" w:hAnsi="Livvic"/>
          <w:sz w:val="24"/>
          <w:szCs w:val="24"/>
        </w:rPr>
        <w:t xml:space="preserve"> sowie souveräne Schrift spiegelt unser Produkt </w:t>
      </w:r>
      <w:r w:rsidR="006562CF">
        <w:rPr>
          <w:rFonts w:ascii="Livvic" w:hAnsi="Livvic"/>
          <w:sz w:val="24"/>
          <w:szCs w:val="24"/>
        </w:rPr>
        <w:t xml:space="preserve">und Unternehmen </w:t>
      </w:r>
      <w:r w:rsidRPr="005213A4">
        <w:rPr>
          <w:rFonts w:ascii="Livvic" w:hAnsi="Livvic"/>
          <w:sz w:val="24"/>
          <w:szCs w:val="24"/>
        </w:rPr>
        <w:t xml:space="preserve">perfekt </w:t>
      </w:r>
      <w:r w:rsidR="006562CF" w:rsidRPr="005213A4">
        <w:rPr>
          <w:rFonts w:ascii="Livvic" w:hAnsi="Livvic"/>
          <w:sz w:val="24"/>
          <w:szCs w:val="24"/>
        </w:rPr>
        <w:t>wider</w:t>
      </w:r>
      <w:r w:rsidRPr="005213A4">
        <w:rPr>
          <w:rFonts w:ascii="Livvic" w:hAnsi="Livvic"/>
          <w:sz w:val="24"/>
          <w:szCs w:val="24"/>
        </w:rPr>
        <w:t>.</w:t>
      </w:r>
    </w:p>
    <w:p w14:paraId="4C2F492D" w14:textId="77777777" w:rsidR="002F71A6" w:rsidRPr="00CB5448" w:rsidRDefault="002F71A6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CB5448">
        <w:rPr>
          <w:rFonts w:ascii="Livvic" w:hAnsi="Livvic"/>
          <w:b/>
          <w:bCs/>
          <w:sz w:val="32"/>
          <w:szCs w:val="32"/>
        </w:rPr>
        <w:t>Marketing:</w:t>
      </w:r>
    </w:p>
    <w:p w14:paraId="4D171073" w14:textId="044654CC" w:rsidR="002F71A6" w:rsidRDefault="002F71A6" w:rsidP="002F71A6">
      <w:pPr>
        <w:rPr>
          <w:rFonts w:ascii="Livvic" w:hAnsi="Livvic"/>
          <w:sz w:val="24"/>
          <w:szCs w:val="24"/>
        </w:rPr>
      </w:pPr>
      <w:r w:rsidRPr="00AC36A7">
        <w:rPr>
          <w:rFonts w:ascii="Livvic" w:hAnsi="Livvic"/>
          <w:b/>
          <w:bCs/>
          <w:color w:val="908268"/>
          <w:sz w:val="24"/>
          <w:szCs w:val="24"/>
        </w:rPr>
        <w:t>Zielgruppe:</w:t>
      </w:r>
      <w:r>
        <w:rPr>
          <w:rFonts w:ascii="Livvic" w:hAnsi="Livvic"/>
          <w:sz w:val="24"/>
          <w:szCs w:val="24"/>
        </w:rPr>
        <w:t xml:space="preserve"> Unsere Zielgruppe besteht aus Hobbyköchen</w:t>
      </w:r>
      <w:r w:rsidR="00272B21">
        <w:rPr>
          <w:rFonts w:ascii="Livvic" w:hAnsi="Livvic"/>
          <w:sz w:val="24"/>
          <w:szCs w:val="24"/>
        </w:rPr>
        <w:t xml:space="preserve">, </w:t>
      </w:r>
      <w:r>
        <w:rPr>
          <w:rFonts w:ascii="Livvic" w:hAnsi="Livvic"/>
          <w:sz w:val="24"/>
          <w:szCs w:val="24"/>
        </w:rPr>
        <w:t>Küchenbegeisterten</w:t>
      </w:r>
      <w:r w:rsidR="00272B21">
        <w:rPr>
          <w:rFonts w:ascii="Livvic" w:hAnsi="Livvic"/>
          <w:sz w:val="24"/>
          <w:szCs w:val="24"/>
        </w:rPr>
        <w:t xml:space="preserve"> und </w:t>
      </w:r>
      <w:r>
        <w:rPr>
          <w:rFonts w:ascii="Livvic" w:hAnsi="Livvic"/>
          <w:sz w:val="24"/>
          <w:szCs w:val="24"/>
        </w:rPr>
        <w:t>all jenen, welche einen hochwertigen Geschmack in jedem Gericht haben wollen</w:t>
      </w:r>
      <w:r w:rsidR="00272B21">
        <w:rPr>
          <w:rFonts w:ascii="Livvic" w:hAnsi="Livvic"/>
          <w:sz w:val="24"/>
          <w:szCs w:val="24"/>
        </w:rPr>
        <w:t>,</w:t>
      </w:r>
      <w:r>
        <w:rPr>
          <w:rFonts w:ascii="Livvic" w:hAnsi="Livvic"/>
          <w:sz w:val="24"/>
          <w:szCs w:val="24"/>
        </w:rPr>
        <w:t xml:space="preserve"> ohne zu lange in der Küche stehen</w:t>
      </w:r>
      <w:r w:rsidR="00272B21">
        <w:rPr>
          <w:rFonts w:ascii="Livvic" w:hAnsi="Livvic"/>
          <w:sz w:val="24"/>
          <w:szCs w:val="24"/>
        </w:rPr>
        <w:t xml:space="preserve"> zu müssen</w:t>
      </w:r>
      <w:r>
        <w:rPr>
          <w:rFonts w:ascii="Livvic" w:hAnsi="Livvic"/>
          <w:sz w:val="24"/>
          <w:szCs w:val="24"/>
        </w:rPr>
        <w:t>. Wir erreichen unsere Zielgruppe an Weihnachtsmärkten, Sozialmedia</w:t>
      </w:r>
      <w:r w:rsidR="00D56CC3">
        <w:rPr>
          <w:rFonts w:ascii="Livvic" w:hAnsi="Livvic"/>
          <w:sz w:val="24"/>
          <w:szCs w:val="24"/>
        </w:rPr>
        <w:t xml:space="preserve"> </w:t>
      </w:r>
      <w:r>
        <w:rPr>
          <w:rFonts w:ascii="Livvic" w:hAnsi="Livvic"/>
          <w:sz w:val="24"/>
          <w:szCs w:val="24"/>
        </w:rPr>
        <w:t>und via. Flyer.</w:t>
      </w:r>
    </w:p>
    <w:p w14:paraId="787F716D" w14:textId="28317929" w:rsidR="002F71A6" w:rsidRDefault="002F71A6" w:rsidP="002F71A6">
      <w:pPr>
        <w:rPr>
          <w:rFonts w:ascii="Livvic" w:hAnsi="Livvic"/>
          <w:sz w:val="24"/>
          <w:szCs w:val="24"/>
        </w:rPr>
      </w:pPr>
      <w:r w:rsidRPr="00E56FDD">
        <w:rPr>
          <w:rFonts w:ascii="Livvic" w:hAnsi="Livvic"/>
          <w:b/>
          <w:bCs/>
          <w:color w:val="908268"/>
          <w:sz w:val="24"/>
          <w:szCs w:val="24"/>
        </w:rPr>
        <w:t>Konkurenz:</w:t>
      </w:r>
      <w:r>
        <w:rPr>
          <w:rFonts w:ascii="Livvic" w:hAnsi="Livvic"/>
          <w:sz w:val="24"/>
          <w:szCs w:val="24"/>
        </w:rPr>
        <w:t xml:space="preserve"> Unsere Konkurenz besteht hauptsächlich aus anderen und auch bekannten Gewürzmischungen wie zb. das Härdöpfelgwürz von Stedy</w:t>
      </w:r>
      <w:r w:rsidR="006562CF">
        <w:rPr>
          <w:rFonts w:ascii="Livvic" w:hAnsi="Livvic"/>
          <w:sz w:val="24"/>
          <w:szCs w:val="24"/>
        </w:rPr>
        <w:t xml:space="preserve"> mit einem Preis von </w:t>
      </w:r>
      <w:r w:rsidR="00B604B5">
        <w:rPr>
          <w:rFonts w:ascii="Livvic" w:hAnsi="Livvic"/>
          <w:sz w:val="24"/>
          <w:szCs w:val="24"/>
        </w:rPr>
        <w:t xml:space="preserve">CHF </w:t>
      </w:r>
      <w:r w:rsidR="006562CF">
        <w:rPr>
          <w:rFonts w:ascii="Livvic" w:hAnsi="Livvic"/>
          <w:sz w:val="24"/>
          <w:szCs w:val="24"/>
        </w:rPr>
        <w:t>6.55 auf 90g Gewürz.</w:t>
      </w:r>
      <w:r w:rsidR="00FC13EC">
        <w:rPr>
          <w:rFonts w:ascii="Livvic" w:hAnsi="Livvic"/>
          <w:sz w:val="24"/>
          <w:szCs w:val="24"/>
        </w:rPr>
        <w:t xml:space="preserve"> Ein anderes Beispiel wäre</w:t>
      </w:r>
      <w:r w:rsidR="003B1751">
        <w:rPr>
          <w:rFonts w:ascii="Livvic" w:hAnsi="Livvic"/>
          <w:sz w:val="24"/>
          <w:szCs w:val="24"/>
        </w:rPr>
        <w:t>n die Gewürzmischungen von Just Spices</w:t>
      </w:r>
      <w:r w:rsidR="0028229E">
        <w:rPr>
          <w:rFonts w:ascii="Livvic" w:hAnsi="Livvic"/>
          <w:sz w:val="24"/>
          <w:szCs w:val="24"/>
        </w:rPr>
        <w:t xml:space="preserve">, welche zwischen </w:t>
      </w:r>
      <w:r w:rsidR="004906F5">
        <w:rPr>
          <w:rFonts w:ascii="Livvic" w:hAnsi="Livvic"/>
          <w:sz w:val="24"/>
          <w:szCs w:val="24"/>
        </w:rPr>
        <w:t>CHF 6 und CHF 9 für 50-80g kosten.</w:t>
      </w:r>
      <w:r>
        <w:rPr>
          <w:rFonts w:ascii="Livvic" w:hAnsi="Livvic"/>
          <w:sz w:val="24"/>
          <w:szCs w:val="24"/>
        </w:rPr>
        <w:t xml:space="preserve"> Wir heben uns </w:t>
      </w:r>
      <w:r w:rsidR="004906F5">
        <w:rPr>
          <w:rFonts w:ascii="Livvic" w:hAnsi="Livvic"/>
          <w:sz w:val="24"/>
          <w:szCs w:val="24"/>
        </w:rPr>
        <w:t>jedoch</w:t>
      </w:r>
      <w:r>
        <w:rPr>
          <w:rFonts w:ascii="Livvic" w:hAnsi="Livvic"/>
          <w:sz w:val="24"/>
          <w:szCs w:val="24"/>
        </w:rPr>
        <w:t xml:space="preserve"> durch unsere einzigartige Gewürzmischung ab</w:t>
      </w:r>
      <w:r w:rsidR="004906F5">
        <w:rPr>
          <w:rFonts w:ascii="Livvic" w:hAnsi="Livvic"/>
          <w:sz w:val="24"/>
          <w:szCs w:val="24"/>
        </w:rPr>
        <w:t xml:space="preserve">, sowie </w:t>
      </w:r>
      <w:r w:rsidR="00471ECB">
        <w:rPr>
          <w:rFonts w:ascii="Livvic" w:hAnsi="Livvic"/>
          <w:sz w:val="24"/>
          <w:szCs w:val="24"/>
        </w:rPr>
        <w:t>durch</w:t>
      </w:r>
      <w:r>
        <w:rPr>
          <w:rFonts w:ascii="Livvic" w:hAnsi="Livvic"/>
          <w:sz w:val="24"/>
          <w:szCs w:val="24"/>
        </w:rPr>
        <w:t xml:space="preserve"> unser modernes Design.</w:t>
      </w:r>
    </w:p>
    <w:p w14:paraId="087317C4" w14:textId="731098CA" w:rsidR="00D656D8" w:rsidRPr="00E56FDD" w:rsidRDefault="00526BD8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E56FDD">
        <w:rPr>
          <w:rFonts w:ascii="Livvic" w:hAnsi="Livvic"/>
          <w:b/>
          <w:bCs/>
          <w:sz w:val="32"/>
          <w:szCs w:val="32"/>
        </w:rPr>
        <w:t>Team:</w:t>
      </w:r>
    </w:p>
    <w:p w14:paraId="51CDE016" w14:textId="1D1BBA0D" w:rsidR="00C4525B" w:rsidRDefault="005B2DF4" w:rsidP="005878B6">
      <w:pPr>
        <w:rPr>
          <w:rFonts w:ascii="Livvic" w:hAnsi="Livvic"/>
          <w:sz w:val="24"/>
          <w:szCs w:val="24"/>
        </w:rPr>
      </w:pPr>
      <w:r w:rsidRPr="00526BD8">
        <w:rPr>
          <w:rFonts w:ascii="Livvic" w:hAnsi="Livv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0ECB92" wp14:editId="7ABE3156">
            <wp:simplePos x="0" y="0"/>
            <wp:positionH relativeFrom="margin">
              <wp:posOffset>17599</wp:posOffset>
            </wp:positionH>
            <wp:positionV relativeFrom="paragraph">
              <wp:posOffset>839742</wp:posOffset>
            </wp:positionV>
            <wp:extent cx="4369435" cy="2804997"/>
            <wp:effectExtent l="0" t="0" r="0" b="0"/>
            <wp:wrapNone/>
            <wp:docPr id="78960206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0206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2804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BD8">
        <w:rPr>
          <w:rFonts w:ascii="Livvic" w:hAnsi="Livvic"/>
          <w:sz w:val="24"/>
          <w:szCs w:val="24"/>
        </w:rPr>
        <w:t xml:space="preserve">Unser Team besteht aus sechs engagierten und motivierten </w:t>
      </w:r>
      <w:r w:rsidR="00471ECB">
        <w:rPr>
          <w:rFonts w:ascii="Livvic" w:hAnsi="Livvic"/>
          <w:sz w:val="24"/>
          <w:szCs w:val="24"/>
        </w:rPr>
        <w:t>L</w:t>
      </w:r>
      <w:r w:rsidR="00526BD8">
        <w:rPr>
          <w:rFonts w:ascii="Livvic" w:hAnsi="Livvic"/>
          <w:sz w:val="24"/>
          <w:szCs w:val="24"/>
        </w:rPr>
        <w:t>ernenden</w:t>
      </w:r>
      <w:r w:rsidR="008C5225">
        <w:rPr>
          <w:rFonts w:ascii="Livvic" w:hAnsi="Livvic"/>
          <w:sz w:val="24"/>
          <w:szCs w:val="24"/>
        </w:rPr>
        <w:t xml:space="preserve"> der Kantonsschule Trogen. Wir sind zwischen 16 und 19 Jahre alt und geben unser bestes für unsere Unternehmung. Wir haben uns zu einem guten und organisierten Team zusammengefunden.</w:t>
      </w:r>
    </w:p>
    <w:p w14:paraId="5430C600" w14:textId="6F8C6DF1" w:rsidR="00010404" w:rsidRDefault="00642A3F" w:rsidP="005878B6">
      <w:pPr>
        <w:rPr>
          <w:rFonts w:ascii="Livvic" w:hAnsi="Livvic"/>
          <w:sz w:val="24"/>
          <w:szCs w:val="24"/>
        </w:rPr>
      </w:pP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</w:r>
      <w:r>
        <w:rPr>
          <w:rFonts w:ascii="Livvic" w:hAnsi="Livvic"/>
          <w:sz w:val="24"/>
          <w:szCs w:val="24"/>
        </w:rPr>
        <w:tab/>
        <w:t xml:space="preserve"> </w:t>
      </w:r>
    </w:p>
    <w:p w14:paraId="2E98687E" w14:textId="585B0865" w:rsidR="00010404" w:rsidRDefault="00010404" w:rsidP="005878B6">
      <w:pPr>
        <w:rPr>
          <w:rFonts w:ascii="Livvic" w:hAnsi="Livvic"/>
          <w:sz w:val="24"/>
          <w:szCs w:val="24"/>
        </w:rPr>
      </w:pPr>
    </w:p>
    <w:p w14:paraId="5CA2BDEE" w14:textId="361A0F57" w:rsidR="00010404" w:rsidRDefault="00010404" w:rsidP="005878B6">
      <w:pPr>
        <w:rPr>
          <w:rFonts w:ascii="Livvic" w:hAnsi="Livvic"/>
          <w:sz w:val="24"/>
          <w:szCs w:val="24"/>
        </w:rPr>
      </w:pPr>
    </w:p>
    <w:p w14:paraId="183FFF5D" w14:textId="0E2FADE9" w:rsidR="00010404" w:rsidRDefault="00010404" w:rsidP="005878B6">
      <w:pPr>
        <w:rPr>
          <w:rFonts w:ascii="Livvic" w:hAnsi="Livvic"/>
          <w:sz w:val="24"/>
          <w:szCs w:val="24"/>
        </w:rPr>
      </w:pPr>
    </w:p>
    <w:p w14:paraId="76AB59A4" w14:textId="4EB2A2BD" w:rsidR="00010404" w:rsidRDefault="00010404" w:rsidP="005878B6">
      <w:pPr>
        <w:rPr>
          <w:rFonts w:ascii="Livvic" w:hAnsi="Livvic"/>
          <w:sz w:val="24"/>
          <w:szCs w:val="24"/>
        </w:rPr>
      </w:pPr>
    </w:p>
    <w:p w14:paraId="1ECD1ED2" w14:textId="47389D09" w:rsidR="00010404" w:rsidRDefault="00010404" w:rsidP="005878B6">
      <w:pPr>
        <w:rPr>
          <w:rFonts w:ascii="Livvic" w:hAnsi="Livvic"/>
          <w:sz w:val="24"/>
          <w:szCs w:val="24"/>
        </w:rPr>
      </w:pPr>
    </w:p>
    <w:p w14:paraId="0B905DEF" w14:textId="28AD9DC5" w:rsidR="00010404" w:rsidRDefault="00010404" w:rsidP="005878B6">
      <w:pPr>
        <w:rPr>
          <w:rFonts w:ascii="Livvic" w:hAnsi="Livvic"/>
          <w:sz w:val="24"/>
          <w:szCs w:val="24"/>
        </w:rPr>
      </w:pPr>
    </w:p>
    <w:p w14:paraId="3DF01683" w14:textId="1A9258F8" w:rsidR="00010404" w:rsidRDefault="00010404" w:rsidP="005878B6">
      <w:pPr>
        <w:rPr>
          <w:rFonts w:ascii="Livvic" w:hAnsi="Livvic"/>
          <w:sz w:val="24"/>
          <w:szCs w:val="24"/>
        </w:rPr>
      </w:pPr>
    </w:p>
    <w:p w14:paraId="73BC5975" w14:textId="1351B418" w:rsidR="002F71A6" w:rsidRDefault="00543F20" w:rsidP="002F71A6">
      <w:pPr>
        <w:tabs>
          <w:tab w:val="left" w:pos="6201"/>
        </w:tabs>
        <w:rPr>
          <w:rFonts w:ascii="Livvic" w:hAnsi="Livvic"/>
          <w:b/>
          <w:bCs/>
          <w:sz w:val="32"/>
          <w:szCs w:val="32"/>
        </w:rPr>
      </w:pPr>
      <w:r>
        <w:rPr>
          <w:rFonts w:ascii="Livvic" w:hAnsi="Livv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076BE82" wp14:editId="1E06E5FA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4114800" cy="714919"/>
                <wp:effectExtent l="0" t="0" r="0" b="0"/>
                <wp:wrapNone/>
                <wp:docPr id="90160912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714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B3742" w14:textId="77777777" w:rsidR="00543F20" w:rsidRDefault="00543F20" w:rsidP="00543F20">
                            <w:pPr>
                              <w:spacing w:before="240" w:after="60"/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</w:pPr>
                            <w:r w:rsidRPr="00D54C2A"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  <w:t xml:space="preserve">Oben links. </w:t>
                            </w:r>
                            <w:r w:rsidRPr="00642A3F"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  <w:t>Nando Sonderegger, Martin Manchine, Ivano Sovic</w:t>
                            </w:r>
                          </w:p>
                          <w:p w14:paraId="3B539BE5" w14:textId="77777777" w:rsidR="00543F20" w:rsidRPr="00642A3F" w:rsidRDefault="00543F20" w:rsidP="00543F20">
                            <w:pPr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</w:pPr>
                            <w:r w:rsidRPr="00642A3F"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  <w:t>Unten links: Cristina Hofstetter, Emilia Walker, Jérémy</w:t>
                            </w:r>
                            <w:r>
                              <w:rPr>
                                <w:rFonts w:ascii="Livvic" w:hAnsi="Livvic"/>
                                <w:sz w:val="20"/>
                                <w:szCs w:val="20"/>
                              </w:rPr>
                              <w:t xml:space="preserve"> Dufeu</w:t>
                            </w:r>
                          </w:p>
                          <w:p w14:paraId="435EF4FF" w14:textId="77777777" w:rsidR="00543F20" w:rsidRDefault="00543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BE8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9.7pt;width:324pt;height:56.3pt;z-index: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" filled="f" stroked="f" strokeweight=".5pt">
                <v:textbox>
                  <w:txbxContent>
                    <w:p w14:paraId="1A0B3742" w14:textId="77777777" w:rsidR="00543F20" w:rsidRDefault="00543F20" w:rsidP="00543F20">
                      <w:pPr>
                        <w:spacing w:before="240" w:after="60"/>
                        <w:rPr>
                          <w:rFonts w:ascii="Livvic" w:hAnsi="Livvic"/>
                          <w:sz w:val="20"/>
                          <w:szCs w:val="20"/>
                        </w:rPr>
                      </w:pPr>
                      <w:r w:rsidRPr="00D54C2A">
                        <w:rPr>
                          <w:rFonts w:ascii="Livvic" w:hAnsi="Livvic"/>
                          <w:sz w:val="20"/>
                          <w:szCs w:val="20"/>
                        </w:rPr>
                        <w:t xml:space="preserve">Oben links. </w:t>
                      </w:r>
                      <w:r w:rsidRPr="00642A3F">
                        <w:rPr>
                          <w:rFonts w:ascii="Livvic" w:hAnsi="Livvic"/>
                          <w:sz w:val="20"/>
                          <w:szCs w:val="20"/>
                        </w:rPr>
                        <w:t xml:space="preserve">Nando Sonderegger, Martin </w:t>
                      </w:r>
                      <w:proofErr w:type="spellStart"/>
                      <w:r w:rsidRPr="00642A3F">
                        <w:rPr>
                          <w:rFonts w:ascii="Livvic" w:hAnsi="Livvic"/>
                          <w:sz w:val="20"/>
                          <w:szCs w:val="20"/>
                        </w:rPr>
                        <w:t>Manchine</w:t>
                      </w:r>
                      <w:proofErr w:type="spellEnd"/>
                      <w:r w:rsidRPr="00642A3F">
                        <w:rPr>
                          <w:rFonts w:ascii="Livvic" w:hAnsi="Livvic"/>
                          <w:sz w:val="20"/>
                          <w:szCs w:val="20"/>
                        </w:rPr>
                        <w:t xml:space="preserve">, Ivano </w:t>
                      </w:r>
                      <w:proofErr w:type="spellStart"/>
                      <w:r w:rsidRPr="00642A3F">
                        <w:rPr>
                          <w:rFonts w:ascii="Livvic" w:hAnsi="Livvic"/>
                          <w:sz w:val="20"/>
                          <w:szCs w:val="20"/>
                        </w:rPr>
                        <w:t>Sovic</w:t>
                      </w:r>
                      <w:proofErr w:type="spellEnd"/>
                    </w:p>
                    <w:p w14:paraId="3B539BE5" w14:textId="77777777" w:rsidR="00543F20" w:rsidRPr="00642A3F" w:rsidRDefault="00543F20" w:rsidP="00543F20">
                      <w:pPr>
                        <w:rPr>
                          <w:rFonts w:ascii="Livvic" w:hAnsi="Livvic"/>
                          <w:sz w:val="20"/>
                          <w:szCs w:val="20"/>
                        </w:rPr>
                      </w:pPr>
                      <w:r w:rsidRPr="00642A3F">
                        <w:rPr>
                          <w:rFonts w:ascii="Livvic" w:hAnsi="Livvic"/>
                          <w:sz w:val="20"/>
                          <w:szCs w:val="20"/>
                        </w:rPr>
                        <w:t>Unten links: Cristina Hofstetter, Emilia Walker, Jérémy</w:t>
                      </w:r>
                      <w:r>
                        <w:rPr>
                          <w:rFonts w:ascii="Livvic" w:hAnsi="Livvic"/>
                          <w:sz w:val="20"/>
                          <w:szCs w:val="20"/>
                        </w:rPr>
                        <w:t xml:space="preserve"> Dufeu</w:t>
                      </w:r>
                    </w:p>
                    <w:p w14:paraId="435EF4FF" w14:textId="77777777" w:rsidR="00543F20" w:rsidRDefault="00543F20"/>
                  </w:txbxContent>
                </v:textbox>
                <w10:wrap anchorx="margin"/>
              </v:shape>
            </w:pict>
          </mc:Fallback>
        </mc:AlternateContent>
      </w:r>
    </w:p>
    <w:p w14:paraId="1ABE21E5" w14:textId="77E517CA" w:rsidR="002F71A6" w:rsidRPr="00D656D8" w:rsidRDefault="002F71A6" w:rsidP="002F71A6">
      <w:pPr>
        <w:spacing w:after="120"/>
        <w:rPr>
          <w:rFonts w:ascii="Livvic" w:hAnsi="Livvic"/>
          <w:b/>
          <w:bCs/>
          <w:sz w:val="36"/>
          <w:szCs w:val="36"/>
        </w:rPr>
      </w:pPr>
      <w:r w:rsidRPr="00E56FDD">
        <w:rPr>
          <w:rFonts w:ascii="Livvic" w:hAnsi="Livvic"/>
          <w:b/>
          <w:bCs/>
          <w:sz w:val="32"/>
          <w:szCs w:val="32"/>
        </w:rPr>
        <w:lastRenderedPageBreak/>
        <w:t>Unterne</w:t>
      </w:r>
      <w:r w:rsidR="0084406A">
        <w:rPr>
          <w:rFonts w:ascii="Livvic" w:hAnsi="Livvic"/>
          <w:b/>
          <w:bCs/>
          <w:sz w:val="32"/>
          <w:szCs w:val="32"/>
        </w:rPr>
        <w:t>h</w:t>
      </w:r>
      <w:r w:rsidRPr="00E56FDD">
        <w:rPr>
          <w:rFonts w:ascii="Livvic" w:hAnsi="Livvic"/>
          <w:b/>
          <w:bCs/>
          <w:sz w:val="32"/>
          <w:szCs w:val="32"/>
        </w:rPr>
        <w:t>me</w:t>
      </w:r>
      <w:r w:rsidR="00543F20">
        <w:rPr>
          <w:rFonts w:ascii="Livvic" w:hAnsi="Livvic"/>
          <w:b/>
          <w:bCs/>
          <w:sz w:val="32"/>
          <w:szCs w:val="32"/>
        </w:rPr>
        <w:t>n</w:t>
      </w:r>
      <w:r w:rsidRPr="00E56FDD">
        <w:rPr>
          <w:rFonts w:ascii="Livvic" w:hAnsi="Livvic"/>
          <w:b/>
          <w:bCs/>
          <w:sz w:val="32"/>
          <w:szCs w:val="32"/>
        </w:rPr>
        <w:t>szweck:</w:t>
      </w:r>
    </w:p>
    <w:p w14:paraId="0B270245" w14:textId="2AF8A359" w:rsidR="002F71A6" w:rsidRPr="005213A4" w:rsidRDefault="002F71A6" w:rsidP="002F71A6">
      <w:pPr>
        <w:rPr>
          <w:rFonts w:ascii="Livvic" w:hAnsi="Livvic"/>
          <w:sz w:val="24"/>
          <w:szCs w:val="24"/>
        </w:rPr>
      </w:pPr>
      <w:bookmarkStart w:id="0" w:name="_Hlk180418771"/>
      <w:r>
        <w:rPr>
          <w:rFonts w:ascii="Livvic" w:hAnsi="Livvic"/>
          <w:sz w:val="24"/>
          <w:szCs w:val="24"/>
        </w:rPr>
        <w:t xml:space="preserve">Wir haben unser Unternehmen gegründet, um ein einzigartiges und köstliches Gewürz zu kreieren, welches jedes Gericht mit minimalem Aufwand auf eine neue Geschmacksebene hebt. </w:t>
      </w:r>
    </w:p>
    <w:bookmarkEnd w:id="0"/>
    <w:p w14:paraId="2A9D1BFB" w14:textId="77777777" w:rsidR="00E56FDD" w:rsidRDefault="008C5225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E56FDD">
        <w:rPr>
          <w:rFonts w:ascii="Livvic" w:hAnsi="Livvic"/>
          <w:b/>
          <w:bCs/>
          <w:sz w:val="32"/>
          <w:szCs w:val="32"/>
        </w:rPr>
        <w:t xml:space="preserve">Produkt </w:t>
      </w:r>
      <w:r w:rsidR="00E56FDD" w:rsidRPr="00E56FDD">
        <w:rPr>
          <w:rFonts w:ascii="Livvic" w:hAnsi="Livvic"/>
          <w:b/>
          <w:bCs/>
          <w:sz w:val="32"/>
          <w:szCs w:val="32"/>
        </w:rPr>
        <w:t>Dienstleistung</w:t>
      </w:r>
      <w:r w:rsidRPr="00E56FDD">
        <w:rPr>
          <w:rFonts w:ascii="Livvic" w:hAnsi="Livvic"/>
          <w:b/>
          <w:bCs/>
          <w:sz w:val="32"/>
          <w:szCs w:val="32"/>
        </w:rPr>
        <w:t>:</w:t>
      </w:r>
      <w:r w:rsidR="00E56FDD">
        <w:rPr>
          <w:rFonts w:ascii="Livvic" w:hAnsi="Livvic"/>
          <w:b/>
          <w:bCs/>
          <w:sz w:val="32"/>
          <w:szCs w:val="32"/>
        </w:rPr>
        <w:t xml:space="preserve"> </w:t>
      </w:r>
    </w:p>
    <w:p w14:paraId="097548C7" w14:textId="197C6187" w:rsidR="005878B6" w:rsidRPr="005213A4" w:rsidRDefault="005878B6" w:rsidP="005878B6">
      <w:pPr>
        <w:rPr>
          <w:rFonts w:ascii="Livvic" w:hAnsi="Livvic"/>
          <w:sz w:val="24"/>
          <w:szCs w:val="24"/>
        </w:rPr>
      </w:pPr>
      <w:r w:rsidRPr="005213A4">
        <w:rPr>
          <w:rFonts w:ascii="Livvic" w:hAnsi="Livvic"/>
          <w:sz w:val="24"/>
          <w:szCs w:val="24"/>
        </w:rPr>
        <w:t>Mit unserem Herdöpfelgwürz werden Kartoffelgerichte zu einem einzigartigen</w:t>
      </w:r>
      <w:r w:rsidR="008A36EC">
        <w:rPr>
          <w:rFonts w:ascii="Livvic" w:hAnsi="Livvic"/>
          <w:sz w:val="24"/>
          <w:szCs w:val="24"/>
        </w:rPr>
        <w:t>,</w:t>
      </w:r>
      <w:r w:rsidRPr="005213A4">
        <w:rPr>
          <w:rFonts w:ascii="Livvic" w:hAnsi="Livvic"/>
          <w:sz w:val="24"/>
          <w:szCs w:val="24"/>
        </w:rPr>
        <w:t xml:space="preserve"> aromatischen Erlebnis. Unser Gewürz ist kein Ersatz, sondern ein Zusatz, </w:t>
      </w:r>
      <w:r w:rsidR="005D00FF">
        <w:rPr>
          <w:rFonts w:ascii="Livvic" w:hAnsi="Livvic"/>
          <w:sz w:val="24"/>
          <w:szCs w:val="24"/>
        </w:rPr>
        <w:t xml:space="preserve">um in jedes Gericht eine Geschmacksexplosion zu bringen. </w:t>
      </w:r>
      <w:r w:rsidR="003D6042">
        <w:rPr>
          <w:rFonts w:ascii="Livvic" w:hAnsi="Livvic"/>
          <w:sz w:val="24"/>
          <w:szCs w:val="24"/>
        </w:rPr>
        <w:t xml:space="preserve">Dabei setzten wir auf reine </w:t>
      </w:r>
      <w:r w:rsidR="00E22489">
        <w:rPr>
          <w:rFonts w:ascii="Livvic" w:hAnsi="Livvic"/>
          <w:sz w:val="24"/>
          <w:szCs w:val="24"/>
        </w:rPr>
        <w:t xml:space="preserve">natürliche und zum grossen Teil biohergestellte Gewürze ohne Zusatzstoffe oder Geschmacksverstärker. </w:t>
      </w:r>
      <w:r w:rsidRPr="005213A4">
        <w:rPr>
          <w:rFonts w:ascii="Livvic" w:hAnsi="Livvic"/>
          <w:sz w:val="24"/>
          <w:szCs w:val="24"/>
        </w:rPr>
        <w:t xml:space="preserve">Unser Gewürz überzeugt </w:t>
      </w:r>
      <w:r w:rsidR="00076792">
        <w:rPr>
          <w:rFonts w:ascii="Livvic" w:hAnsi="Livvic"/>
          <w:sz w:val="24"/>
          <w:szCs w:val="24"/>
        </w:rPr>
        <w:t>zudem</w:t>
      </w:r>
      <w:r w:rsidRPr="005213A4">
        <w:rPr>
          <w:rFonts w:ascii="Livvic" w:hAnsi="Livvic"/>
          <w:sz w:val="24"/>
          <w:szCs w:val="24"/>
        </w:rPr>
        <w:t xml:space="preserve"> durch sein </w:t>
      </w:r>
      <w:r w:rsidR="003D6042">
        <w:rPr>
          <w:rFonts w:ascii="Livvic" w:hAnsi="Livvic"/>
          <w:sz w:val="24"/>
          <w:szCs w:val="24"/>
        </w:rPr>
        <w:t>zeitloses, schlichtes</w:t>
      </w:r>
      <w:r w:rsidRPr="005213A4">
        <w:rPr>
          <w:rFonts w:ascii="Livvic" w:hAnsi="Livvic"/>
          <w:sz w:val="24"/>
          <w:szCs w:val="24"/>
        </w:rPr>
        <w:t xml:space="preserve"> und modernes Design und macht jeden Amateurkoch zu einem Spitzenkoch.</w:t>
      </w:r>
      <w:r w:rsidR="00FE7F9E">
        <w:rPr>
          <w:rFonts w:ascii="Livvic" w:hAnsi="Livvic"/>
          <w:sz w:val="24"/>
          <w:szCs w:val="24"/>
        </w:rPr>
        <w:t xml:space="preserve"> </w:t>
      </w:r>
    </w:p>
    <w:p w14:paraId="0EA444E5" w14:textId="5E4907E5" w:rsidR="00E56FDD" w:rsidRPr="00CB5448" w:rsidRDefault="008C5225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E56FDD">
        <w:rPr>
          <w:rFonts w:ascii="Livvic" w:hAnsi="Livvic"/>
          <w:b/>
          <w:bCs/>
          <w:sz w:val="32"/>
          <w:szCs w:val="32"/>
        </w:rPr>
        <w:t>Finanzen:</w:t>
      </w:r>
      <w:r w:rsidR="006C0477" w:rsidRPr="00CB5448">
        <w:rPr>
          <w:rFonts w:ascii="Livvic" w:hAnsi="Livvic"/>
          <w:b/>
          <w:bCs/>
          <w:sz w:val="32"/>
          <w:szCs w:val="32"/>
        </w:rPr>
        <w:t xml:space="preserve"> </w:t>
      </w:r>
    </w:p>
    <w:p w14:paraId="2147EC4C" w14:textId="2A9F97FD" w:rsidR="008C5225" w:rsidRDefault="006C0477" w:rsidP="005878B6">
      <w:pPr>
        <w:rPr>
          <w:rFonts w:ascii="Livvic" w:hAnsi="Livvic"/>
          <w:sz w:val="24"/>
          <w:szCs w:val="24"/>
        </w:rPr>
      </w:pPr>
      <w:r w:rsidRPr="00BA2C48">
        <w:rPr>
          <w:rFonts w:ascii="Livvic" w:hAnsi="Livvic"/>
          <w:sz w:val="24"/>
          <w:szCs w:val="24"/>
        </w:rPr>
        <w:t xml:space="preserve">Wir würden unser </w:t>
      </w:r>
      <w:r w:rsidR="00410C8F" w:rsidRPr="00BA2C48">
        <w:rPr>
          <w:rFonts w:ascii="Livvic" w:hAnsi="Livvic"/>
          <w:sz w:val="24"/>
          <w:szCs w:val="24"/>
        </w:rPr>
        <w:t xml:space="preserve">Standard medium </w:t>
      </w:r>
      <w:r w:rsidRPr="00BA2C48">
        <w:rPr>
          <w:rFonts w:ascii="Livvic" w:hAnsi="Livvic"/>
          <w:sz w:val="24"/>
          <w:szCs w:val="24"/>
        </w:rPr>
        <w:t>Gewürz für einen Preis von CHF 6.50 verkauf</w:t>
      </w:r>
      <w:r w:rsidR="00AC36A7" w:rsidRPr="00BA2C48">
        <w:rPr>
          <w:rFonts w:ascii="Livvic" w:hAnsi="Livvic"/>
          <w:sz w:val="24"/>
          <w:szCs w:val="24"/>
        </w:rPr>
        <w:t xml:space="preserve">en. Die Materialkosten </w:t>
      </w:r>
      <w:r w:rsidR="00642A3F" w:rsidRPr="00BA2C48">
        <w:rPr>
          <w:rFonts w:ascii="Livvic" w:hAnsi="Livvic"/>
          <w:sz w:val="24"/>
          <w:szCs w:val="24"/>
        </w:rPr>
        <w:t>entsprechen CHF 2.</w:t>
      </w:r>
      <w:r w:rsidR="009254ED" w:rsidRPr="00BA2C48">
        <w:rPr>
          <w:rFonts w:ascii="Livvic" w:hAnsi="Livvic"/>
          <w:sz w:val="24"/>
          <w:szCs w:val="24"/>
        </w:rPr>
        <w:t>45</w:t>
      </w:r>
      <w:r w:rsidR="00C9483D" w:rsidRPr="00BA2C48">
        <w:rPr>
          <w:rFonts w:ascii="Livvic" w:hAnsi="Livvic"/>
          <w:sz w:val="24"/>
          <w:szCs w:val="24"/>
        </w:rPr>
        <w:t xml:space="preserve"> </w:t>
      </w:r>
      <w:r w:rsidR="00AC36A7" w:rsidRPr="00BA2C48">
        <w:rPr>
          <w:rFonts w:ascii="Livvic" w:hAnsi="Livvic"/>
          <w:sz w:val="24"/>
          <w:szCs w:val="24"/>
        </w:rPr>
        <w:t>pro Dose</w:t>
      </w:r>
      <w:r w:rsidR="00642A3F" w:rsidRPr="00BA2C48">
        <w:rPr>
          <w:rFonts w:ascii="Livvic" w:hAnsi="Livvic"/>
          <w:sz w:val="24"/>
          <w:szCs w:val="24"/>
        </w:rPr>
        <w:t>.</w:t>
      </w:r>
      <w:r w:rsidRPr="00BA2C48">
        <w:rPr>
          <w:rFonts w:ascii="Livvic" w:hAnsi="Livvic"/>
          <w:sz w:val="24"/>
          <w:szCs w:val="24"/>
        </w:rPr>
        <w:t xml:space="preserve"> </w:t>
      </w:r>
      <w:r w:rsidR="005D00FF" w:rsidRPr="00BA2C48">
        <w:rPr>
          <w:rFonts w:ascii="Livvic" w:hAnsi="Livvic"/>
          <w:sz w:val="24"/>
          <w:szCs w:val="24"/>
        </w:rPr>
        <w:t xml:space="preserve">Wir haben zur Zeit </w:t>
      </w:r>
      <w:r w:rsidR="009254ED" w:rsidRPr="00BA2C48">
        <w:rPr>
          <w:rFonts w:ascii="Livvic" w:hAnsi="Livvic"/>
          <w:sz w:val="24"/>
          <w:szCs w:val="24"/>
        </w:rPr>
        <w:t>240</w:t>
      </w:r>
      <w:r w:rsidR="005D00FF" w:rsidRPr="00BA2C48">
        <w:rPr>
          <w:rFonts w:ascii="Livvic" w:hAnsi="Livvic"/>
          <w:sz w:val="24"/>
          <w:szCs w:val="24"/>
        </w:rPr>
        <w:t xml:space="preserve"> </w:t>
      </w:r>
      <w:r w:rsidR="009254ED" w:rsidRPr="00BA2C48">
        <w:rPr>
          <w:rFonts w:ascii="Livvic" w:hAnsi="Livvic"/>
          <w:sz w:val="24"/>
          <w:szCs w:val="24"/>
        </w:rPr>
        <w:t>Produkte,</w:t>
      </w:r>
      <w:r w:rsidR="005D00FF" w:rsidRPr="00BA2C48">
        <w:rPr>
          <w:rFonts w:ascii="Livvic" w:hAnsi="Livvic"/>
          <w:sz w:val="24"/>
          <w:szCs w:val="24"/>
        </w:rPr>
        <w:t xml:space="preserve"> welche wir verkaufen können. Unser </w:t>
      </w:r>
      <w:r w:rsidR="009254ED" w:rsidRPr="00BA2C48">
        <w:rPr>
          <w:rFonts w:ascii="Livvic" w:hAnsi="Livvic"/>
          <w:sz w:val="24"/>
          <w:szCs w:val="24"/>
        </w:rPr>
        <w:t>Winter-Ofegwürz, ist eine limitierte Spezialedition</w:t>
      </w:r>
      <w:r w:rsidR="00932DC1" w:rsidRPr="00BA2C48">
        <w:rPr>
          <w:rFonts w:ascii="Livvic" w:hAnsi="Livvic"/>
          <w:sz w:val="24"/>
          <w:szCs w:val="24"/>
        </w:rPr>
        <w:t>, welche</w:t>
      </w:r>
      <w:r w:rsidR="0017025B" w:rsidRPr="00BA2C48">
        <w:rPr>
          <w:rFonts w:ascii="Livvic" w:hAnsi="Livvic"/>
          <w:sz w:val="24"/>
          <w:szCs w:val="24"/>
        </w:rPr>
        <w:t>s</w:t>
      </w:r>
      <w:r w:rsidR="00932DC1" w:rsidRPr="00BA2C48">
        <w:rPr>
          <w:rFonts w:ascii="Livvic" w:hAnsi="Livvic"/>
          <w:sz w:val="24"/>
          <w:szCs w:val="24"/>
        </w:rPr>
        <w:t xml:space="preserve"> wir zu einem Preis von CHF 7.50 verkaufen.</w:t>
      </w:r>
      <w:r w:rsidR="00932DC1">
        <w:rPr>
          <w:rFonts w:ascii="Livvic" w:hAnsi="Livvic"/>
          <w:sz w:val="24"/>
          <w:szCs w:val="24"/>
        </w:rPr>
        <w:t xml:space="preserve"> </w:t>
      </w:r>
    </w:p>
    <w:p w14:paraId="75AD190D" w14:textId="738E1612" w:rsidR="00E56FDD" w:rsidRPr="002F71A6" w:rsidRDefault="008C5225" w:rsidP="002F71A6">
      <w:pPr>
        <w:spacing w:after="120"/>
        <w:rPr>
          <w:rFonts w:ascii="Livvic" w:hAnsi="Livvic"/>
          <w:b/>
          <w:bCs/>
          <w:sz w:val="32"/>
          <w:szCs w:val="32"/>
        </w:rPr>
      </w:pPr>
      <w:r w:rsidRPr="00E56FDD">
        <w:rPr>
          <w:rFonts w:ascii="Livvic" w:hAnsi="Livvic"/>
          <w:b/>
          <w:bCs/>
          <w:sz w:val="32"/>
          <w:szCs w:val="32"/>
        </w:rPr>
        <w:t>Kontakt:</w:t>
      </w:r>
    </w:p>
    <w:p w14:paraId="25D83AFB" w14:textId="0155FAEA" w:rsidR="003B21CB" w:rsidRDefault="00775278" w:rsidP="003B21CB">
      <w:pPr>
        <w:spacing w:after="60"/>
        <w:rPr>
          <w:rStyle w:val="Hyperlink"/>
          <w:rFonts w:ascii="Livvic" w:hAnsi="Livvic"/>
          <w:color w:val="0D0D0D" w:themeColor="text1" w:themeTint="F2"/>
          <w:sz w:val="24"/>
          <w:szCs w:val="24"/>
        </w:rPr>
      </w:pPr>
      <w:r w:rsidRPr="00775278">
        <w:rPr>
          <w:noProof/>
        </w:rPr>
        <w:drawing>
          <wp:anchor distT="0" distB="0" distL="114300" distR="114300" simplePos="0" relativeHeight="251663361" behindDoc="0" locked="0" layoutInCell="1" allowOverlap="1" wp14:anchorId="37ABB5DB" wp14:editId="51740F65">
            <wp:simplePos x="0" y="0"/>
            <wp:positionH relativeFrom="column">
              <wp:posOffset>1432736</wp:posOffset>
            </wp:positionH>
            <wp:positionV relativeFrom="paragraph">
              <wp:posOffset>198227</wp:posOffset>
            </wp:positionV>
            <wp:extent cx="319489" cy="319489"/>
            <wp:effectExtent l="0" t="0" r="4445" b="4445"/>
            <wp:wrapNone/>
            <wp:docPr id="1394819742" name="Grafik 6" descr="Facebook Logo PNG Vector (CDR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acebook Logo PNG Vector (CDR) Free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89" cy="31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278">
        <w:t xml:space="preserve"> </w:t>
      </w:r>
      <w:r w:rsidR="003B21CB">
        <w:rPr>
          <w:noProof/>
        </w:rPr>
        <w:drawing>
          <wp:anchor distT="0" distB="0" distL="114300" distR="114300" simplePos="0" relativeHeight="251662337" behindDoc="0" locked="0" layoutInCell="1" allowOverlap="1" wp14:anchorId="5C4038AD" wp14:editId="6AB8F3EE">
            <wp:simplePos x="0" y="0"/>
            <wp:positionH relativeFrom="margin">
              <wp:posOffset>2674467</wp:posOffset>
            </wp:positionH>
            <wp:positionV relativeFrom="paragraph">
              <wp:posOffset>40847</wp:posOffset>
            </wp:positionV>
            <wp:extent cx="593143" cy="593143"/>
            <wp:effectExtent l="0" t="0" r="0" b="0"/>
            <wp:wrapNone/>
            <wp:docPr id="621122848" name="Grafik 4" descr="Twitter logo png, Twitter icon transparent free png 18930571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 logo png, Twitter icon transparent free png 18930571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3" cy="5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1CB">
        <w:rPr>
          <w:noProof/>
        </w:rPr>
        <w:drawing>
          <wp:anchor distT="0" distB="0" distL="114300" distR="114300" simplePos="0" relativeHeight="251660289" behindDoc="0" locked="0" layoutInCell="1" allowOverlap="1" wp14:anchorId="160A807C" wp14:editId="71205D7D">
            <wp:simplePos x="0" y="0"/>
            <wp:positionH relativeFrom="margin">
              <wp:posOffset>126694</wp:posOffset>
            </wp:positionH>
            <wp:positionV relativeFrom="paragraph">
              <wp:posOffset>209144</wp:posOffset>
            </wp:positionV>
            <wp:extent cx="305718" cy="305718"/>
            <wp:effectExtent l="0" t="0" r="0" b="0"/>
            <wp:wrapNone/>
            <wp:docPr id="1088479109" name="Grafik 2" descr="Instagram icon - Free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agram icon - Free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8" cy="30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56FDD" w:rsidRPr="005878B6">
          <w:rPr>
            <w:rStyle w:val="Hyperlink"/>
            <w:rFonts w:ascii="Livvic" w:hAnsi="Livvic"/>
            <w:color w:val="0D0D0D" w:themeColor="text1" w:themeTint="F2"/>
            <w:sz w:val="24"/>
            <w:szCs w:val="24"/>
          </w:rPr>
          <w:t>www.sgwürz.ch</w:t>
        </w:r>
      </w:hyperlink>
    </w:p>
    <w:p w14:paraId="3CA5558F" w14:textId="7790994C" w:rsidR="00D56CC3" w:rsidRPr="003B21CB" w:rsidRDefault="00D56CC3" w:rsidP="003B21CB">
      <w:pPr>
        <w:spacing w:after="60"/>
        <w:ind w:firstLine="708"/>
        <w:rPr>
          <w:rFonts w:ascii="Livvic" w:hAnsi="Livvic"/>
          <w:color w:val="0D0D0D" w:themeColor="text1" w:themeTint="F2"/>
          <w:sz w:val="24"/>
          <w:szCs w:val="24"/>
          <w:u w:val="single"/>
        </w:rPr>
      </w:pPr>
      <w:r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 xml:space="preserve">sgwuerz  </w:t>
      </w:r>
      <w:r w:rsidR="003B21CB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ab/>
      </w:r>
      <w:r w:rsidR="003B21CB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ab/>
      </w:r>
      <w:r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 xml:space="preserve"> S’Gwürz</w:t>
      </w:r>
      <w:r w:rsidR="003B21CB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 xml:space="preserve"> </w:t>
      </w:r>
      <w:r w:rsidR="003B21CB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ab/>
      </w:r>
      <w:r w:rsidR="003B21CB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ab/>
      </w:r>
      <w:r w:rsidR="006562CF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 xml:space="preserve"> S’GWÜRZ</w:t>
      </w:r>
      <w:r w:rsidR="0084406A" w:rsidRPr="003B21CB">
        <w:rPr>
          <w:rStyle w:val="Hyperlink"/>
          <w:rFonts w:ascii="Livvic" w:hAnsi="Livvic"/>
          <w:color w:val="0D0D0D" w:themeColor="text1" w:themeTint="F2"/>
          <w:sz w:val="24"/>
          <w:szCs w:val="24"/>
          <w:u w:val="none"/>
        </w:rPr>
        <w:t xml:space="preserve">  </w:t>
      </w:r>
    </w:p>
    <w:p w14:paraId="7E47B731" w14:textId="6BF2A38B" w:rsidR="00D56CC3" w:rsidRPr="00D56CC3" w:rsidRDefault="00CB5448" w:rsidP="005878B6">
      <w:pPr>
        <w:spacing w:after="60"/>
        <w:rPr>
          <w:rFonts w:ascii="Livvic" w:hAnsi="Livvic"/>
          <w:color w:val="0D0D0D" w:themeColor="text1" w:themeTint="F2"/>
          <w:sz w:val="24"/>
          <w:szCs w:val="24"/>
          <w:u w:val="single"/>
        </w:rPr>
      </w:pPr>
      <w:hyperlink r:id="rId10" w:history="1">
        <w:r w:rsidRPr="005878B6">
          <w:rPr>
            <w:rStyle w:val="Hyperlink"/>
            <w:rFonts w:ascii="Livvic" w:hAnsi="Livvic"/>
            <w:color w:val="0D0D0D" w:themeColor="text1" w:themeTint="F2"/>
            <w:sz w:val="24"/>
            <w:szCs w:val="24"/>
          </w:rPr>
          <w:t>sgwuerz@outlook.com</w:t>
        </w:r>
      </w:hyperlink>
    </w:p>
    <w:p w14:paraId="207A5195" w14:textId="3B88A146" w:rsidR="00AC36A7" w:rsidRPr="005878B6" w:rsidRDefault="00AC36A7" w:rsidP="005878B6">
      <w:pPr>
        <w:spacing w:after="60"/>
        <w:rPr>
          <w:rFonts w:ascii="Livvic" w:hAnsi="Livvic"/>
          <w:color w:val="0D0D0D" w:themeColor="text1" w:themeTint="F2"/>
          <w:sz w:val="24"/>
          <w:szCs w:val="24"/>
        </w:rPr>
      </w:pPr>
      <w:r w:rsidRPr="005878B6">
        <w:rPr>
          <w:rFonts w:ascii="Livvic" w:hAnsi="Livvic"/>
          <w:color w:val="0D0D0D" w:themeColor="text1" w:themeTint="F2"/>
          <w:sz w:val="24"/>
          <w:szCs w:val="24"/>
        </w:rPr>
        <w:t>+41 78 300 66 10 (Nando Sonderegger, CEO)</w:t>
      </w:r>
    </w:p>
    <w:p w14:paraId="5C444C3A" w14:textId="2C4391E6" w:rsidR="008C5225" w:rsidRDefault="00AC36A7" w:rsidP="005878B6">
      <w:pPr>
        <w:spacing w:after="60"/>
        <w:rPr>
          <w:rFonts w:ascii="Livvic" w:hAnsi="Livvic"/>
          <w:color w:val="0D0D0D" w:themeColor="text1" w:themeTint="F2"/>
          <w:sz w:val="24"/>
          <w:szCs w:val="24"/>
        </w:rPr>
      </w:pPr>
      <w:r w:rsidRPr="005878B6">
        <w:rPr>
          <w:rFonts w:ascii="Livvic" w:hAnsi="Livvic"/>
          <w:color w:val="0D0D0D" w:themeColor="text1" w:themeTint="F2"/>
          <w:sz w:val="24"/>
          <w:szCs w:val="24"/>
        </w:rPr>
        <w:t>Kantonsschulstrasse 20/25, 9043 Trogen</w:t>
      </w:r>
    </w:p>
    <w:p w14:paraId="27E8CC59" w14:textId="63DD6E8B" w:rsidR="002F71A6" w:rsidRDefault="002F71A6" w:rsidP="005878B6">
      <w:pPr>
        <w:spacing w:after="60"/>
        <w:rPr>
          <w:rFonts w:ascii="Livvic" w:hAnsi="Livvic"/>
          <w:color w:val="0D0D0D" w:themeColor="text1" w:themeTint="F2"/>
          <w:sz w:val="24"/>
          <w:szCs w:val="24"/>
        </w:rPr>
      </w:pPr>
    </w:p>
    <w:p w14:paraId="0839B87C" w14:textId="23DA9A90" w:rsidR="002F71A6" w:rsidRDefault="00A3401B" w:rsidP="005878B6">
      <w:pPr>
        <w:spacing w:after="60"/>
        <w:rPr>
          <w:rFonts w:ascii="Livvic" w:hAnsi="Livvic"/>
          <w:color w:val="0D0D0D" w:themeColor="text1" w:themeTint="F2"/>
          <w:sz w:val="24"/>
          <w:szCs w:val="24"/>
        </w:rPr>
      </w:pPr>
      <w:r>
        <w:rPr>
          <w:rFonts w:ascii="Livvic" w:hAnsi="Livvic"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4EB7EC8" wp14:editId="334C1F65">
            <wp:simplePos x="0" y="0"/>
            <wp:positionH relativeFrom="margin">
              <wp:align>right</wp:align>
            </wp:positionH>
            <wp:positionV relativeFrom="paragraph">
              <wp:posOffset>239395</wp:posOffset>
            </wp:positionV>
            <wp:extent cx="6504940" cy="1905635"/>
            <wp:effectExtent l="0" t="19050" r="0" b="37465"/>
            <wp:wrapNone/>
            <wp:docPr id="1439827088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46DA6" w14:textId="57F9A75E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7156E8C5" w14:textId="2149390B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0466985B" w14:textId="77777777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749E2D92" w14:textId="77777777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0EAEECFB" w14:textId="77777777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34703A9A" w14:textId="77777777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p w14:paraId="17222D0B" w14:textId="77777777" w:rsidR="00E3294B" w:rsidRDefault="00E3294B" w:rsidP="00E3294B">
      <w:pPr>
        <w:rPr>
          <w:rFonts w:ascii="Livvic" w:hAnsi="Livvic"/>
          <w:color w:val="0D0D0D" w:themeColor="text1" w:themeTint="F2"/>
          <w:sz w:val="24"/>
          <w:szCs w:val="24"/>
        </w:rPr>
      </w:pPr>
    </w:p>
    <w:p w14:paraId="08D8DACA" w14:textId="34B55562" w:rsidR="00E3294B" w:rsidRPr="00E3294B" w:rsidRDefault="00E3294B" w:rsidP="00E3294B">
      <w:pPr>
        <w:rPr>
          <w:rFonts w:ascii="Livvic" w:hAnsi="Livvic"/>
          <w:sz w:val="24"/>
          <w:szCs w:val="24"/>
        </w:rPr>
      </w:pPr>
    </w:p>
    <w:sectPr w:rsidR="00E3294B" w:rsidRPr="00E329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charset w:val="00"/>
    <w:family w:val="auto"/>
    <w:pitch w:val="variable"/>
    <w:sig w:usb0="A00000FF" w:usb1="4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D1905"/>
    <w:multiLevelType w:val="multilevel"/>
    <w:tmpl w:val="33CE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56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ED"/>
    <w:rsid w:val="00010404"/>
    <w:rsid w:val="00060C31"/>
    <w:rsid w:val="00076792"/>
    <w:rsid w:val="0017025B"/>
    <w:rsid w:val="001C1FCC"/>
    <w:rsid w:val="002308D0"/>
    <w:rsid w:val="00272B21"/>
    <w:rsid w:val="0028229E"/>
    <w:rsid w:val="00285BED"/>
    <w:rsid w:val="002F71A6"/>
    <w:rsid w:val="003B1751"/>
    <w:rsid w:val="003B21CB"/>
    <w:rsid w:val="003C2EBB"/>
    <w:rsid w:val="003D6042"/>
    <w:rsid w:val="00410C8F"/>
    <w:rsid w:val="0043152A"/>
    <w:rsid w:val="00471ECB"/>
    <w:rsid w:val="004906F5"/>
    <w:rsid w:val="005213A4"/>
    <w:rsid w:val="00526BD8"/>
    <w:rsid w:val="00543F20"/>
    <w:rsid w:val="00584F8B"/>
    <w:rsid w:val="005878B6"/>
    <w:rsid w:val="005B2DF4"/>
    <w:rsid w:val="005D00FF"/>
    <w:rsid w:val="005F1FE6"/>
    <w:rsid w:val="005F2B19"/>
    <w:rsid w:val="00635911"/>
    <w:rsid w:val="00642A3F"/>
    <w:rsid w:val="006562CF"/>
    <w:rsid w:val="006C0477"/>
    <w:rsid w:val="007218EE"/>
    <w:rsid w:val="00730A2E"/>
    <w:rsid w:val="00775278"/>
    <w:rsid w:val="0084406A"/>
    <w:rsid w:val="00862DD7"/>
    <w:rsid w:val="008A36EC"/>
    <w:rsid w:val="008C5225"/>
    <w:rsid w:val="009254ED"/>
    <w:rsid w:val="00932DC1"/>
    <w:rsid w:val="009A7556"/>
    <w:rsid w:val="009C70CB"/>
    <w:rsid w:val="00A3401B"/>
    <w:rsid w:val="00A45876"/>
    <w:rsid w:val="00AC36A7"/>
    <w:rsid w:val="00B2039A"/>
    <w:rsid w:val="00B604B5"/>
    <w:rsid w:val="00BA2C48"/>
    <w:rsid w:val="00BF7B0B"/>
    <w:rsid w:val="00C21F06"/>
    <w:rsid w:val="00C4525B"/>
    <w:rsid w:val="00C9483D"/>
    <w:rsid w:val="00CB5448"/>
    <w:rsid w:val="00CD02C3"/>
    <w:rsid w:val="00D13D41"/>
    <w:rsid w:val="00D23196"/>
    <w:rsid w:val="00D54C2A"/>
    <w:rsid w:val="00D56CC3"/>
    <w:rsid w:val="00D656D8"/>
    <w:rsid w:val="00E22489"/>
    <w:rsid w:val="00E3294B"/>
    <w:rsid w:val="00E56FDD"/>
    <w:rsid w:val="00ED1EAB"/>
    <w:rsid w:val="00F170E1"/>
    <w:rsid w:val="00F64148"/>
    <w:rsid w:val="00F76F61"/>
    <w:rsid w:val="00FC13EC"/>
    <w:rsid w:val="00FC2A2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BFA98"/>
  <w15:chartTrackingRefBased/>
  <w15:docId w15:val="{D5679DF0-6AD7-4B93-82F4-8EF81826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B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5B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5B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5B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5B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5B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5B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5BE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5B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5B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5BED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Absatz-Standardschriftart"/>
    <w:rsid w:val="00D656D8"/>
  </w:style>
  <w:style w:type="character" w:styleId="Hyperlink">
    <w:name w:val="Hyperlink"/>
    <w:basedOn w:val="Absatz-Standardschriftart"/>
    <w:uiPriority w:val="99"/>
    <w:unhideWhenUsed/>
    <w:rsid w:val="00AC36A7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Data" Target="diagrams/data1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10" Type="http://schemas.openxmlformats.org/officeDocument/2006/relationships/hyperlink" Target="mailto:sgwuerz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gw&#252;rz.ch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769771B-8050-4304-97C3-7E0056674AF2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89E5EEA3-D0F2-40D7-B27E-97E95F4FE72F}">
      <dgm:prSet phldrT="[Text]"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Nando Sonderegger(CEO, CTO)</a:t>
          </a:r>
        </a:p>
      </dgm:t>
    </dgm:pt>
    <dgm:pt modelId="{A5217C63-182C-4B89-961B-1BCD120562D9}" type="parTrans" cxnId="{CA7E1934-1032-411A-8E6D-D82A620DBF6A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02190B8C-A92A-4287-BCF7-B0F12481350B}" type="sibTrans" cxnId="{CA7E1934-1032-411A-8E6D-D82A620DBF6A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A28A3DF-6139-4156-8C1F-1F776C484E73}" type="asst">
      <dgm:prSet phldrT="[Text]"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Emilia Walker (CAO)</a:t>
          </a:r>
        </a:p>
      </dgm:t>
    </dgm:pt>
    <dgm:pt modelId="{C7CF4815-6016-4D95-84FC-1FB2731EE186}" type="parTrans" cxnId="{4CD57637-E6E0-4A24-8C1F-4148BEA29C96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295BB9E-BB25-4027-8F0E-648762F709F2}" type="sibTrans" cxnId="{4CD57637-E6E0-4A24-8C1F-4148BEA29C96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CB512BC-DBF2-457A-B0FD-F30001300529}">
      <dgm:prSet phldrT="[Text]"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Ivano Sovic (CPO)</a:t>
          </a:r>
        </a:p>
      </dgm:t>
    </dgm:pt>
    <dgm:pt modelId="{0604A8D7-4D9B-41F5-AAB9-825E79101CDB}" type="parTrans" cxnId="{9B36ADEE-1776-466D-B200-67401A717DEF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A070DC38-C43F-46D4-9597-1291E16945C9}" type="sibTrans" cxnId="{9B36ADEE-1776-466D-B200-67401A717DEF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383FE016-9ED0-4F6A-B435-74B9722FD3FC}">
      <dgm:prSet phldrT="[Text]"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Jérémy Dufeu (CMO)</a:t>
          </a:r>
        </a:p>
      </dgm:t>
    </dgm:pt>
    <dgm:pt modelId="{93F5D683-4612-477B-87D8-EA40FDCAA20C}" type="parTrans" cxnId="{C3D0BEB9-2F06-4389-AD09-1A771B832DC0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F635D119-B4B2-4A97-A739-BDB94CF8F1DA}" type="sibTrans" cxnId="{C3D0BEB9-2F06-4389-AD09-1A771B832DC0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5C82A14-3729-488F-A941-BC12E70247E5}">
      <dgm:prSet phldrT="[Text]"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Martin Maniche(CFO)</a:t>
          </a:r>
        </a:p>
      </dgm:t>
    </dgm:pt>
    <dgm:pt modelId="{BEF6CC78-5B22-4A6B-8F7C-DE170045B9FD}" type="parTrans" cxnId="{5A3EBC55-EB7C-4176-85EA-7350CC6F6E00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E3325B0F-17AE-4925-AB64-847AC7A772A8}" type="sibTrans" cxnId="{5A3EBC55-EB7C-4176-85EA-7350CC6F6E00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1CC8DB16-B51F-4BEE-A305-B9514DFED4AE}">
      <dgm:prSet custT="1"/>
      <dgm:spPr/>
      <dgm:t>
        <a:bodyPr/>
        <a:lstStyle/>
        <a:p>
          <a:r>
            <a:rPr lang="de-CH" sz="8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Cristina Hofstetter (CEO Stellvertretung)</a:t>
          </a:r>
        </a:p>
      </dgm:t>
    </dgm:pt>
    <dgm:pt modelId="{7FC12039-41D1-47C7-B5C6-B4B5F09D1106}" type="parTrans" cxnId="{7985BDDE-92BA-40A4-B278-9EAC2CBEED7E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DC11D221-38FB-4470-A6A7-2969D07F3C8E}" type="sibTrans" cxnId="{7985BDDE-92BA-40A4-B278-9EAC2CBEED7E}">
      <dgm:prSet/>
      <dgm:spPr/>
      <dgm:t>
        <a:bodyPr/>
        <a:lstStyle/>
        <a:p>
          <a:endParaRPr lang="de-CH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706A2405-E857-468B-AD0E-DDEFECD0966B}" type="pres">
      <dgm:prSet presAssocID="{E769771B-8050-4304-97C3-7E0056674AF2}" presName="Name0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9008A676-9036-4F9D-A546-52289BB39D07}" type="pres">
      <dgm:prSet presAssocID="{89E5EEA3-D0F2-40D7-B27E-97E95F4FE72F}" presName="hierRoot1" presStyleCnt="0">
        <dgm:presLayoutVars>
          <dgm:hierBranch val="init"/>
        </dgm:presLayoutVars>
      </dgm:prSet>
      <dgm:spPr/>
    </dgm:pt>
    <dgm:pt modelId="{FC94B409-8259-44B2-A3EB-CBA24E6BCE5F}" type="pres">
      <dgm:prSet presAssocID="{89E5EEA3-D0F2-40D7-B27E-97E95F4FE72F}" presName="rootComposite1" presStyleCnt="0"/>
      <dgm:spPr/>
    </dgm:pt>
    <dgm:pt modelId="{F6614AAF-E1F4-4724-970D-83F717045B3D}" type="pres">
      <dgm:prSet presAssocID="{89E5EEA3-D0F2-40D7-B27E-97E95F4FE72F}" presName="rootText1" presStyleLbl="alignAcc1" presStyleIdx="0" presStyleCnt="0">
        <dgm:presLayoutVars>
          <dgm:chPref val="3"/>
        </dgm:presLayoutVars>
      </dgm:prSet>
      <dgm:spPr/>
    </dgm:pt>
    <dgm:pt modelId="{D9BBE57F-D2A2-40EA-A972-3156C3FDDD4F}" type="pres">
      <dgm:prSet presAssocID="{89E5EEA3-D0F2-40D7-B27E-97E95F4FE72F}" presName="topArc1" presStyleLbl="parChTrans1D1" presStyleIdx="0" presStyleCnt="12"/>
      <dgm:spPr/>
    </dgm:pt>
    <dgm:pt modelId="{0CA1E9ED-2C95-4CC6-BC24-A9B8B6B5DA30}" type="pres">
      <dgm:prSet presAssocID="{89E5EEA3-D0F2-40D7-B27E-97E95F4FE72F}" presName="bottomArc1" presStyleLbl="parChTrans1D1" presStyleIdx="1" presStyleCnt="12"/>
      <dgm:spPr/>
    </dgm:pt>
    <dgm:pt modelId="{D71201AB-0FFF-49F3-ABE1-E447D5BE4181}" type="pres">
      <dgm:prSet presAssocID="{89E5EEA3-D0F2-40D7-B27E-97E95F4FE72F}" presName="topConnNode1" presStyleLbl="node1" presStyleIdx="0" presStyleCnt="0"/>
      <dgm:spPr/>
    </dgm:pt>
    <dgm:pt modelId="{A0F5CD75-8098-44E7-A33F-540CB1686403}" type="pres">
      <dgm:prSet presAssocID="{89E5EEA3-D0F2-40D7-B27E-97E95F4FE72F}" presName="hierChild2" presStyleCnt="0"/>
      <dgm:spPr/>
    </dgm:pt>
    <dgm:pt modelId="{F9E86A62-9E40-4882-9F60-72CFB7D346AB}" type="pres">
      <dgm:prSet presAssocID="{0604A8D7-4D9B-41F5-AAB9-825E79101CDB}" presName="Name28" presStyleLbl="parChTrans1D2" presStyleIdx="0" presStyleCnt="5"/>
      <dgm:spPr/>
    </dgm:pt>
    <dgm:pt modelId="{B473E958-5F31-4C3E-8704-24E2894ECE75}" type="pres">
      <dgm:prSet presAssocID="{5CB512BC-DBF2-457A-B0FD-F30001300529}" presName="hierRoot2" presStyleCnt="0">
        <dgm:presLayoutVars>
          <dgm:hierBranch val="init"/>
        </dgm:presLayoutVars>
      </dgm:prSet>
      <dgm:spPr/>
    </dgm:pt>
    <dgm:pt modelId="{B8AFF707-D119-4564-9E24-6EFD999E750C}" type="pres">
      <dgm:prSet presAssocID="{5CB512BC-DBF2-457A-B0FD-F30001300529}" presName="rootComposite2" presStyleCnt="0"/>
      <dgm:spPr/>
    </dgm:pt>
    <dgm:pt modelId="{F9E3D957-9D25-4F9B-8899-92C988CF6C99}" type="pres">
      <dgm:prSet presAssocID="{5CB512BC-DBF2-457A-B0FD-F30001300529}" presName="rootText2" presStyleLbl="alignAcc1" presStyleIdx="0" presStyleCnt="0">
        <dgm:presLayoutVars>
          <dgm:chPref val="3"/>
        </dgm:presLayoutVars>
      </dgm:prSet>
      <dgm:spPr/>
    </dgm:pt>
    <dgm:pt modelId="{E827342E-062E-4A0E-B669-5FC0A9A8D7B2}" type="pres">
      <dgm:prSet presAssocID="{5CB512BC-DBF2-457A-B0FD-F30001300529}" presName="topArc2" presStyleLbl="parChTrans1D1" presStyleIdx="2" presStyleCnt="12"/>
      <dgm:spPr/>
    </dgm:pt>
    <dgm:pt modelId="{79CC2C0E-21F5-413D-92E5-2938351CBB69}" type="pres">
      <dgm:prSet presAssocID="{5CB512BC-DBF2-457A-B0FD-F30001300529}" presName="bottomArc2" presStyleLbl="parChTrans1D1" presStyleIdx="3" presStyleCnt="12"/>
      <dgm:spPr/>
    </dgm:pt>
    <dgm:pt modelId="{4DC6CA2F-66D7-4813-A6EF-B570079DFB62}" type="pres">
      <dgm:prSet presAssocID="{5CB512BC-DBF2-457A-B0FD-F30001300529}" presName="topConnNode2" presStyleLbl="node2" presStyleIdx="0" presStyleCnt="0"/>
      <dgm:spPr/>
    </dgm:pt>
    <dgm:pt modelId="{A07E1768-2368-4AF9-A3C2-4DC346DA99C1}" type="pres">
      <dgm:prSet presAssocID="{5CB512BC-DBF2-457A-B0FD-F30001300529}" presName="hierChild4" presStyleCnt="0"/>
      <dgm:spPr/>
    </dgm:pt>
    <dgm:pt modelId="{AC7055F1-3F47-491B-A0B4-5F9F8C9FE199}" type="pres">
      <dgm:prSet presAssocID="{5CB512BC-DBF2-457A-B0FD-F30001300529}" presName="hierChild5" presStyleCnt="0"/>
      <dgm:spPr/>
    </dgm:pt>
    <dgm:pt modelId="{D97B9C2A-ADF4-41B4-9AC3-36AD4248C823}" type="pres">
      <dgm:prSet presAssocID="{93F5D683-4612-477B-87D8-EA40FDCAA20C}" presName="Name28" presStyleLbl="parChTrans1D2" presStyleIdx="1" presStyleCnt="5"/>
      <dgm:spPr/>
    </dgm:pt>
    <dgm:pt modelId="{403C4319-00AC-4E43-9ACA-2FB814D18FD0}" type="pres">
      <dgm:prSet presAssocID="{383FE016-9ED0-4F6A-B435-74B9722FD3FC}" presName="hierRoot2" presStyleCnt="0">
        <dgm:presLayoutVars>
          <dgm:hierBranch val="init"/>
        </dgm:presLayoutVars>
      </dgm:prSet>
      <dgm:spPr/>
    </dgm:pt>
    <dgm:pt modelId="{F391D724-A468-47C8-B99C-8CC0104CEF26}" type="pres">
      <dgm:prSet presAssocID="{383FE016-9ED0-4F6A-B435-74B9722FD3FC}" presName="rootComposite2" presStyleCnt="0"/>
      <dgm:spPr/>
    </dgm:pt>
    <dgm:pt modelId="{26052C79-4085-4BAD-B3B4-5DA4F7B38341}" type="pres">
      <dgm:prSet presAssocID="{383FE016-9ED0-4F6A-B435-74B9722FD3FC}" presName="rootText2" presStyleLbl="alignAcc1" presStyleIdx="0" presStyleCnt="0">
        <dgm:presLayoutVars>
          <dgm:chPref val="3"/>
        </dgm:presLayoutVars>
      </dgm:prSet>
      <dgm:spPr/>
    </dgm:pt>
    <dgm:pt modelId="{D44B13B5-F31B-419A-A012-F50F11CE8559}" type="pres">
      <dgm:prSet presAssocID="{383FE016-9ED0-4F6A-B435-74B9722FD3FC}" presName="topArc2" presStyleLbl="parChTrans1D1" presStyleIdx="4" presStyleCnt="12"/>
      <dgm:spPr/>
    </dgm:pt>
    <dgm:pt modelId="{0D7EDAEB-0A5E-4B9A-BBB5-CD00D668C47E}" type="pres">
      <dgm:prSet presAssocID="{383FE016-9ED0-4F6A-B435-74B9722FD3FC}" presName="bottomArc2" presStyleLbl="parChTrans1D1" presStyleIdx="5" presStyleCnt="12"/>
      <dgm:spPr/>
    </dgm:pt>
    <dgm:pt modelId="{D5D0658C-5F52-428A-911D-AB39D6A37AA8}" type="pres">
      <dgm:prSet presAssocID="{383FE016-9ED0-4F6A-B435-74B9722FD3FC}" presName="topConnNode2" presStyleLbl="node2" presStyleIdx="0" presStyleCnt="0"/>
      <dgm:spPr/>
    </dgm:pt>
    <dgm:pt modelId="{0BC1090D-3C74-40F9-9FB6-C6872D005054}" type="pres">
      <dgm:prSet presAssocID="{383FE016-9ED0-4F6A-B435-74B9722FD3FC}" presName="hierChild4" presStyleCnt="0"/>
      <dgm:spPr/>
    </dgm:pt>
    <dgm:pt modelId="{65D08789-3650-4F0D-882D-11746E671C5F}" type="pres">
      <dgm:prSet presAssocID="{383FE016-9ED0-4F6A-B435-74B9722FD3FC}" presName="hierChild5" presStyleCnt="0"/>
      <dgm:spPr/>
    </dgm:pt>
    <dgm:pt modelId="{CD4C587D-9083-4F0B-8DF6-FE9CC8B6FABE}" type="pres">
      <dgm:prSet presAssocID="{7FC12039-41D1-47C7-B5C6-B4B5F09D1106}" presName="Name28" presStyleLbl="parChTrans1D2" presStyleIdx="2" presStyleCnt="5"/>
      <dgm:spPr/>
    </dgm:pt>
    <dgm:pt modelId="{4D623493-4273-4475-8007-24B7707BD8B6}" type="pres">
      <dgm:prSet presAssocID="{1CC8DB16-B51F-4BEE-A305-B9514DFED4AE}" presName="hierRoot2" presStyleCnt="0">
        <dgm:presLayoutVars>
          <dgm:hierBranch val="init"/>
        </dgm:presLayoutVars>
      </dgm:prSet>
      <dgm:spPr/>
    </dgm:pt>
    <dgm:pt modelId="{3749B922-5280-44E9-8C96-91B5444DEBD9}" type="pres">
      <dgm:prSet presAssocID="{1CC8DB16-B51F-4BEE-A305-B9514DFED4AE}" presName="rootComposite2" presStyleCnt="0"/>
      <dgm:spPr/>
    </dgm:pt>
    <dgm:pt modelId="{621427C7-8CAE-4049-8BD0-F4860DD39657}" type="pres">
      <dgm:prSet presAssocID="{1CC8DB16-B51F-4BEE-A305-B9514DFED4AE}" presName="rootText2" presStyleLbl="alignAcc1" presStyleIdx="0" presStyleCnt="0">
        <dgm:presLayoutVars>
          <dgm:chPref val="3"/>
        </dgm:presLayoutVars>
      </dgm:prSet>
      <dgm:spPr/>
    </dgm:pt>
    <dgm:pt modelId="{2E800026-CBD7-4AAB-B8FE-B855ED30E1D5}" type="pres">
      <dgm:prSet presAssocID="{1CC8DB16-B51F-4BEE-A305-B9514DFED4AE}" presName="topArc2" presStyleLbl="parChTrans1D1" presStyleIdx="6" presStyleCnt="12"/>
      <dgm:spPr/>
    </dgm:pt>
    <dgm:pt modelId="{093AE03C-834E-40EE-AE35-798C4C12A749}" type="pres">
      <dgm:prSet presAssocID="{1CC8DB16-B51F-4BEE-A305-B9514DFED4AE}" presName="bottomArc2" presStyleLbl="parChTrans1D1" presStyleIdx="7" presStyleCnt="12"/>
      <dgm:spPr/>
    </dgm:pt>
    <dgm:pt modelId="{775EE1EB-4054-49CE-9D28-4D9D64C70589}" type="pres">
      <dgm:prSet presAssocID="{1CC8DB16-B51F-4BEE-A305-B9514DFED4AE}" presName="topConnNode2" presStyleLbl="node2" presStyleIdx="0" presStyleCnt="0"/>
      <dgm:spPr/>
    </dgm:pt>
    <dgm:pt modelId="{922504EC-F4AF-4628-9857-EDCAB38FAF29}" type="pres">
      <dgm:prSet presAssocID="{1CC8DB16-B51F-4BEE-A305-B9514DFED4AE}" presName="hierChild4" presStyleCnt="0"/>
      <dgm:spPr/>
    </dgm:pt>
    <dgm:pt modelId="{141A6081-0148-4493-9604-2587D4DC5FCD}" type="pres">
      <dgm:prSet presAssocID="{1CC8DB16-B51F-4BEE-A305-B9514DFED4AE}" presName="hierChild5" presStyleCnt="0"/>
      <dgm:spPr/>
    </dgm:pt>
    <dgm:pt modelId="{B5110F76-D07F-4749-91FF-39233BC7D0B9}" type="pres">
      <dgm:prSet presAssocID="{BEF6CC78-5B22-4A6B-8F7C-DE170045B9FD}" presName="Name28" presStyleLbl="parChTrans1D2" presStyleIdx="3" presStyleCnt="5"/>
      <dgm:spPr/>
    </dgm:pt>
    <dgm:pt modelId="{A985BB35-9723-4490-A3C5-6A6782285144}" type="pres">
      <dgm:prSet presAssocID="{75C82A14-3729-488F-A941-BC12E70247E5}" presName="hierRoot2" presStyleCnt="0">
        <dgm:presLayoutVars>
          <dgm:hierBranch val="init"/>
        </dgm:presLayoutVars>
      </dgm:prSet>
      <dgm:spPr/>
    </dgm:pt>
    <dgm:pt modelId="{56E04756-9952-48BF-8C62-AD900160CDAE}" type="pres">
      <dgm:prSet presAssocID="{75C82A14-3729-488F-A941-BC12E70247E5}" presName="rootComposite2" presStyleCnt="0"/>
      <dgm:spPr/>
    </dgm:pt>
    <dgm:pt modelId="{78AF66E3-E436-4B94-AC7D-D419A71601B0}" type="pres">
      <dgm:prSet presAssocID="{75C82A14-3729-488F-A941-BC12E70247E5}" presName="rootText2" presStyleLbl="alignAcc1" presStyleIdx="0" presStyleCnt="0">
        <dgm:presLayoutVars>
          <dgm:chPref val="3"/>
        </dgm:presLayoutVars>
      </dgm:prSet>
      <dgm:spPr/>
    </dgm:pt>
    <dgm:pt modelId="{DF95D846-5772-4C85-BAE2-D0443D1D09E8}" type="pres">
      <dgm:prSet presAssocID="{75C82A14-3729-488F-A941-BC12E70247E5}" presName="topArc2" presStyleLbl="parChTrans1D1" presStyleIdx="8" presStyleCnt="12"/>
      <dgm:spPr/>
    </dgm:pt>
    <dgm:pt modelId="{BB3C5E1B-588C-4B87-9378-6DD15AB16135}" type="pres">
      <dgm:prSet presAssocID="{75C82A14-3729-488F-A941-BC12E70247E5}" presName="bottomArc2" presStyleLbl="parChTrans1D1" presStyleIdx="9" presStyleCnt="12"/>
      <dgm:spPr/>
    </dgm:pt>
    <dgm:pt modelId="{F689B2D0-90A8-42DD-A5D3-E5ECFE2FD0C9}" type="pres">
      <dgm:prSet presAssocID="{75C82A14-3729-488F-A941-BC12E70247E5}" presName="topConnNode2" presStyleLbl="node2" presStyleIdx="0" presStyleCnt="0"/>
      <dgm:spPr/>
    </dgm:pt>
    <dgm:pt modelId="{F1398F11-A0E9-4218-8D3B-E40CF5723200}" type="pres">
      <dgm:prSet presAssocID="{75C82A14-3729-488F-A941-BC12E70247E5}" presName="hierChild4" presStyleCnt="0"/>
      <dgm:spPr/>
    </dgm:pt>
    <dgm:pt modelId="{24F182BB-B911-4D49-BF7D-3F9C993D4894}" type="pres">
      <dgm:prSet presAssocID="{75C82A14-3729-488F-A941-BC12E70247E5}" presName="hierChild5" presStyleCnt="0"/>
      <dgm:spPr/>
    </dgm:pt>
    <dgm:pt modelId="{26242977-271A-4EE5-90EB-1CB43F3D241F}" type="pres">
      <dgm:prSet presAssocID="{89E5EEA3-D0F2-40D7-B27E-97E95F4FE72F}" presName="hierChild3" presStyleCnt="0"/>
      <dgm:spPr/>
    </dgm:pt>
    <dgm:pt modelId="{4341F866-C102-4717-8374-40CEB0D60162}" type="pres">
      <dgm:prSet presAssocID="{C7CF4815-6016-4D95-84FC-1FB2731EE186}" presName="Name101" presStyleLbl="parChTrans1D2" presStyleIdx="4" presStyleCnt="5"/>
      <dgm:spPr/>
    </dgm:pt>
    <dgm:pt modelId="{21F82D3E-8AEE-4BC2-82BB-7C1712F7420F}" type="pres">
      <dgm:prSet presAssocID="{5A28A3DF-6139-4156-8C1F-1F776C484E73}" presName="hierRoot3" presStyleCnt="0">
        <dgm:presLayoutVars>
          <dgm:hierBranch val="init"/>
        </dgm:presLayoutVars>
      </dgm:prSet>
      <dgm:spPr/>
    </dgm:pt>
    <dgm:pt modelId="{CD8D1A90-5E18-470A-BB4B-6ED32F628467}" type="pres">
      <dgm:prSet presAssocID="{5A28A3DF-6139-4156-8C1F-1F776C484E73}" presName="rootComposite3" presStyleCnt="0"/>
      <dgm:spPr/>
    </dgm:pt>
    <dgm:pt modelId="{882B3082-C9E6-4EBD-9A3D-3448CFCF08D9}" type="pres">
      <dgm:prSet presAssocID="{5A28A3DF-6139-4156-8C1F-1F776C484E73}" presName="rootText3" presStyleLbl="alignAcc1" presStyleIdx="0" presStyleCnt="0">
        <dgm:presLayoutVars>
          <dgm:chPref val="3"/>
        </dgm:presLayoutVars>
      </dgm:prSet>
      <dgm:spPr/>
    </dgm:pt>
    <dgm:pt modelId="{3EF0830F-F8FC-4231-BD9D-FDC698BA33AB}" type="pres">
      <dgm:prSet presAssocID="{5A28A3DF-6139-4156-8C1F-1F776C484E73}" presName="topArc3" presStyleLbl="parChTrans1D1" presStyleIdx="10" presStyleCnt="12"/>
      <dgm:spPr/>
    </dgm:pt>
    <dgm:pt modelId="{72DA3A51-94B5-41B3-BFA9-E8C99D771992}" type="pres">
      <dgm:prSet presAssocID="{5A28A3DF-6139-4156-8C1F-1F776C484E73}" presName="bottomArc3" presStyleLbl="parChTrans1D1" presStyleIdx="11" presStyleCnt="12"/>
      <dgm:spPr/>
    </dgm:pt>
    <dgm:pt modelId="{E912DED7-A30E-40CE-B445-50E2ED638CED}" type="pres">
      <dgm:prSet presAssocID="{5A28A3DF-6139-4156-8C1F-1F776C484E73}" presName="topConnNode3" presStyleLbl="asst1" presStyleIdx="0" presStyleCnt="0"/>
      <dgm:spPr/>
    </dgm:pt>
    <dgm:pt modelId="{6358DA63-DA34-4BAF-8083-C120B531CFAC}" type="pres">
      <dgm:prSet presAssocID="{5A28A3DF-6139-4156-8C1F-1F776C484E73}" presName="hierChild6" presStyleCnt="0"/>
      <dgm:spPr/>
    </dgm:pt>
    <dgm:pt modelId="{C6318BD3-6CFD-45FE-928C-3647BA9472B1}" type="pres">
      <dgm:prSet presAssocID="{5A28A3DF-6139-4156-8C1F-1F776C484E73}" presName="hierChild7" presStyleCnt="0"/>
      <dgm:spPr/>
    </dgm:pt>
  </dgm:ptLst>
  <dgm:cxnLst>
    <dgm:cxn modelId="{0618560F-3B35-476B-9B72-576EC7711360}" type="presOf" srcId="{C7CF4815-6016-4D95-84FC-1FB2731EE186}" destId="{4341F866-C102-4717-8374-40CEB0D60162}" srcOrd="0" destOrd="0" presId="urn:microsoft.com/office/officeart/2008/layout/HalfCircleOrganizationChart"/>
    <dgm:cxn modelId="{CA7E1934-1032-411A-8E6D-D82A620DBF6A}" srcId="{E769771B-8050-4304-97C3-7E0056674AF2}" destId="{89E5EEA3-D0F2-40D7-B27E-97E95F4FE72F}" srcOrd="0" destOrd="0" parTransId="{A5217C63-182C-4B89-961B-1BCD120562D9}" sibTransId="{02190B8C-A92A-4287-BCF7-B0F12481350B}"/>
    <dgm:cxn modelId="{4CD57637-E6E0-4A24-8C1F-4148BEA29C96}" srcId="{89E5EEA3-D0F2-40D7-B27E-97E95F4FE72F}" destId="{5A28A3DF-6139-4156-8C1F-1F776C484E73}" srcOrd="0" destOrd="0" parTransId="{C7CF4815-6016-4D95-84FC-1FB2731EE186}" sibTransId="{5295BB9E-BB25-4027-8F0E-648762F709F2}"/>
    <dgm:cxn modelId="{72209A65-19BF-4E3B-8FCD-1CB93C2300CF}" type="presOf" srcId="{E769771B-8050-4304-97C3-7E0056674AF2}" destId="{706A2405-E857-468B-AD0E-DDEFECD0966B}" srcOrd="0" destOrd="0" presId="urn:microsoft.com/office/officeart/2008/layout/HalfCircleOrganizationChart"/>
    <dgm:cxn modelId="{1FA9116A-B24C-4817-A6A7-8FC68041FB0F}" type="presOf" srcId="{93F5D683-4612-477B-87D8-EA40FDCAA20C}" destId="{D97B9C2A-ADF4-41B4-9AC3-36AD4248C823}" srcOrd="0" destOrd="0" presId="urn:microsoft.com/office/officeart/2008/layout/HalfCircleOrganizationChart"/>
    <dgm:cxn modelId="{F3A1E14A-584D-4465-9896-62386F3B0682}" type="presOf" srcId="{5CB512BC-DBF2-457A-B0FD-F30001300529}" destId="{4DC6CA2F-66D7-4813-A6EF-B570079DFB62}" srcOrd="1" destOrd="0" presId="urn:microsoft.com/office/officeart/2008/layout/HalfCircleOrganizationChart"/>
    <dgm:cxn modelId="{479F7B6C-7D8D-4CFB-B36A-0E90888B5676}" type="presOf" srcId="{5A28A3DF-6139-4156-8C1F-1F776C484E73}" destId="{E912DED7-A30E-40CE-B445-50E2ED638CED}" srcOrd="1" destOrd="0" presId="urn:microsoft.com/office/officeart/2008/layout/HalfCircleOrganizationChart"/>
    <dgm:cxn modelId="{396CA474-17E5-44D6-B619-B325E9C657BF}" type="presOf" srcId="{7FC12039-41D1-47C7-B5C6-B4B5F09D1106}" destId="{CD4C587D-9083-4F0B-8DF6-FE9CC8B6FABE}" srcOrd="0" destOrd="0" presId="urn:microsoft.com/office/officeart/2008/layout/HalfCircleOrganizationChart"/>
    <dgm:cxn modelId="{5A3EBC55-EB7C-4176-85EA-7350CC6F6E00}" srcId="{89E5EEA3-D0F2-40D7-B27E-97E95F4FE72F}" destId="{75C82A14-3729-488F-A941-BC12E70247E5}" srcOrd="4" destOrd="0" parTransId="{BEF6CC78-5B22-4A6B-8F7C-DE170045B9FD}" sibTransId="{E3325B0F-17AE-4925-AB64-847AC7A772A8}"/>
    <dgm:cxn modelId="{D76F4E59-6D5C-4AE2-987A-D776DE6C3B43}" type="presOf" srcId="{383FE016-9ED0-4F6A-B435-74B9722FD3FC}" destId="{26052C79-4085-4BAD-B3B4-5DA4F7B38341}" srcOrd="0" destOrd="0" presId="urn:microsoft.com/office/officeart/2008/layout/HalfCircleOrganizationChart"/>
    <dgm:cxn modelId="{CFFC2581-F3FA-4526-BEED-A5FE74E13629}" type="presOf" srcId="{75C82A14-3729-488F-A941-BC12E70247E5}" destId="{F689B2D0-90A8-42DD-A5D3-E5ECFE2FD0C9}" srcOrd="1" destOrd="0" presId="urn:microsoft.com/office/officeart/2008/layout/HalfCircleOrganizationChart"/>
    <dgm:cxn modelId="{B79E3986-C6E7-407E-B45F-4DD10EDEFAE2}" type="presOf" srcId="{89E5EEA3-D0F2-40D7-B27E-97E95F4FE72F}" destId="{D71201AB-0FFF-49F3-ABE1-E447D5BE4181}" srcOrd="1" destOrd="0" presId="urn:microsoft.com/office/officeart/2008/layout/HalfCircleOrganizationChart"/>
    <dgm:cxn modelId="{945A9A8F-DE24-46DD-84DA-B66DC1A35D00}" type="presOf" srcId="{75C82A14-3729-488F-A941-BC12E70247E5}" destId="{78AF66E3-E436-4B94-AC7D-D419A71601B0}" srcOrd="0" destOrd="0" presId="urn:microsoft.com/office/officeart/2008/layout/HalfCircleOrganizationChart"/>
    <dgm:cxn modelId="{0BF0D899-7545-4406-A87D-A6F06CD92C8B}" type="presOf" srcId="{0604A8D7-4D9B-41F5-AAB9-825E79101CDB}" destId="{F9E86A62-9E40-4882-9F60-72CFB7D346AB}" srcOrd="0" destOrd="0" presId="urn:microsoft.com/office/officeart/2008/layout/HalfCircleOrganizationChart"/>
    <dgm:cxn modelId="{A6B79C9A-9540-4059-8D1A-2CDBA7EF5CCA}" type="presOf" srcId="{BEF6CC78-5B22-4A6B-8F7C-DE170045B9FD}" destId="{B5110F76-D07F-4749-91FF-39233BC7D0B9}" srcOrd="0" destOrd="0" presId="urn:microsoft.com/office/officeart/2008/layout/HalfCircleOrganizationChart"/>
    <dgm:cxn modelId="{FD4CA1AB-3992-4A4C-BB93-18E58FD551F7}" type="presOf" srcId="{1CC8DB16-B51F-4BEE-A305-B9514DFED4AE}" destId="{621427C7-8CAE-4049-8BD0-F4860DD39657}" srcOrd="0" destOrd="0" presId="urn:microsoft.com/office/officeart/2008/layout/HalfCircleOrganizationChart"/>
    <dgm:cxn modelId="{4AA9B5AB-5C9B-4DD1-9D97-29A189F06343}" type="presOf" srcId="{383FE016-9ED0-4F6A-B435-74B9722FD3FC}" destId="{D5D0658C-5F52-428A-911D-AB39D6A37AA8}" srcOrd="1" destOrd="0" presId="urn:microsoft.com/office/officeart/2008/layout/HalfCircleOrganizationChart"/>
    <dgm:cxn modelId="{BF49D9AB-2EC6-49A9-9957-D7E67074D85F}" type="presOf" srcId="{89E5EEA3-D0F2-40D7-B27E-97E95F4FE72F}" destId="{F6614AAF-E1F4-4724-970D-83F717045B3D}" srcOrd="0" destOrd="0" presId="urn:microsoft.com/office/officeart/2008/layout/HalfCircleOrganizationChart"/>
    <dgm:cxn modelId="{C3D0BEB9-2F06-4389-AD09-1A771B832DC0}" srcId="{89E5EEA3-D0F2-40D7-B27E-97E95F4FE72F}" destId="{383FE016-9ED0-4F6A-B435-74B9722FD3FC}" srcOrd="2" destOrd="0" parTransId="{93F5D683-4612-477B-87D8-EA40FDCAA20C}" sibTransId="{F635D119-B4B2-4A97-A739-BDB94CF8F1DA}"/>
    <dgm:cxn modelId="{427376D3-0DA6-47A2-A7E7-AB333052241C}" type="presOf" srcId="{5A28A3DF-6139-4156-8C1F-1F776C484E73}" destId="{882B3082-C9E6-4EBD-9A3D-3448CFCF08D9}" srcOrd="0" destOrd="0" presId="urn:microsoft.com/office/officeart/2008/layout/HalfCircleOrganizationChart"/>
    <dgm:cxn modelId="{7985BDDE-92BA-40A4-B278-9EAC2CBEED7E}" srcId="{89E5EEA3-D0F2-40D7-B27E-97E95F4FE72F}" destId="{1CC8DB16-B51F-4BEE-A305-B9514DFED4AE}" srcOrd="3" destOrd="0" parTransId="{7FC12039-41D1-47C7-B5C6-B4B5F09D1106}" sibTransId="{DC11D221-38FB-4470-A6A7-2969D07F3C8E}"/>
    <dgm:cxn modelId="{5E22E7EA-CF68-4642-91F9-6F6A566188E6}" type="presOf" srcId="{5CB512BC-DBF2-457A-B0FD-F30001300529}" destId="{F9E3D957-9D25-4F9B-8899-92C988CF6C99}" srcOrd="0" destOrd="0" presId="urn:microsoft.com/office/officeart/2008/layout/HalfCircleOrganizationChart"/>
    <dgm:cxn modelId="{9B36ADEE-1776-466D-B200-67401A717DEF}" srcId="{89E5EEA3-D0F2-40D7-B27E-97E95F4FE72F}" destId="{5CB512BC-DBF2-457A-B0FD-F30001300529}" srcOrd="1" destOrd="0" parTransId="{0604A8D7-4D9B-41F5-AAB9-825E79101CDB}" sibTransId="{A070DC38-C43F-46D4-9597-1291E16945C9}"/>
    <dgm:cxn modelId="{EA46AFF7-9F7E-48A1-AB22-F974A2610343}" type="presOf" srcId="{1CC8DB16-B51F-4BEE-A305-B9514DFED4AE}" destId="{775EE1EB-4054-49CE-9D28-4D9D64C70589}" srcOrd="1" destOrd="0" presId="urn:microsoft.com/office/officeart/2008/layout/HalfCircleOrganizationChart"/>
    <dgm:cxn modelId="{AC471A58-2645-4FFE-B754-9869691A4E43}" type="presParOf" srcId="{706A2405-E857-468B-AD0E-DDEFECD0966B}" destId="{9008A676-9036-4F9D-A546-52289BB39D07}" srcOrd="0" destOrd="0" presId="urn:microsoft.com/office/officeart/2008/layout/HalfCircleOrganizationChart"/>
    <dgm:cxn modelId="{C49817CC-90AD-4F9A-AA6B-05E771F3D8B5}" type="presParOf" srcId="{9008A676-9036-4F9D-A546-52289BB39D07}" destId="{FC94B409-8259-44B2-A3EB-CBA24E6BCE5F}" srcOrd="0" destOrd="0" presId="urn:microsoft.com/office/officeart/2008/layout/HalfCircleOrganizationChart"/>
    <dgm:cxn modelId="{F9D0D51C-8D17-4325-B2FD-5326D3E05C69}" type="presParOf" srcId="{FC94B409-8259-44B2-A3EB-CBA24E6BCE5F}" destId="{F6614AAF-E1F4-4724-970D-83F717045B3D}" srcOrd="0" destOrd="0" presId="urn:microsoft.com/office/officeart/2008/layout/HalfCircleOrganizationChart"/>
    <dgm:cxn modelId="{9F0B17C3-F62C-4E30-A0A7-2E5DE7A4612C}" type="presParOf" srcId="{FC94B409-8259-44B2-A3EB-CBA24E6BCE5F}" destId="{D9BBE57F-D2A2-40EA-A972-3156C3FDDD4F}" srcOrd="1" destOrd="0" presId="urn:microsoft.com/office/officeart/2008/layout/HalfCircleOrganizationChart"/>
    <dgm:cxn modelId="{B6B3972C-57A5-4588-A44E-8E9BB9DA9A20}" type="presParOf" srcId="{FC94B409-8259-44B2-A3EB-CBA24E6BCE5F}" destId="{0CA1E9ED-2C95-4CC6-BC24-A9B8B6B5DA30}" srcOrd="2" destOrd="0" presId="urn:microsoft.com/office/officeart/2008/layout/HalfCircleOrganizationChart"/>
    <dgm:cxn modelId="{A98C2967-91FB-4219-89D2-336CD43EB9D6}" type="presParOf" srcId="{FC94B409-8259-44B2-A3EB-CBA24E6BCE5F}" destId="{D71201AB-0FFF-49F3-ABE1-E447D5BE4181}" srcOrd="3" destOrd="0" presId="urn:microsoft.com/office/officeart/2008/layout/HalfCircleOrganizationChart"/>
    <dgm:cxn modelId="{FF0E3EC6-4B5E-4B16-A9CE-1C4A1235447F}" type="presParOf" srcId="{9008A676-9036-4F9D-A546-52289BB39D07}" destId="{A0F5CD75-8098-44E7-A33F-540CB1686403}" srcOrd="1" destOrd="0" presId="urn:microsoft.com/office/officeart/2008/layout/HalfCircleOrganizationChart"/>
    <dgm:cxn modelId="{BA1FC235-085D-4174-A20D-4C5D757C7A28}" type="presParOf" srcId="{A0F5CD75-8098-44E7-A33F-540CB1686403}" destId="{F9E86A62-9E40-4882-9F60-72CFB7D346AB}" srcOrd="0" destOrd="0" presId="urn:microsoft.com/office/officeart/2008/layout/HalfCircleOrganizationChart"/>
    <dgm:cxn modelId="{1F2A7A2F-901E-4CAB-AD31-A0B3E40C3A6D}" type="presParOf" srcId="{A0F5CD75-8098-44E7-A33F-540CB1686403}" destId="{B473E958-5F31-4C3E-8704-24E2894ECE75}" srcOrd="1" destOrd="0" presId="urn:microsoft.com/office/officeart/2008/layout/HalfCircleOrganizationChart"/>
    <dgm:cxn modelId="{5A11C0A0-5AE9-40E9-A943-F4240E39551E}" type="presParOf" srcId="{B473E958-5F31-4C3E-8704-24E2894ECE75}" destId="{B8AFF707-D119-4564-9E24-6EFD999E750C}" srcOrd="0" destOrd="0" presId="urn:microsoft.com/office/officeart/2008/layout/HalfCircleOrganizationChart"/>
    <dgm:cxn modelId="{5562DEF9-12EC-4B34-B89E-DCB4CDFF8CE9}" type="presParOf" srcId="{B8AFF707-D119-4564-9E24-6EFD999E750C}" destId="{F9E3D957-9D25-4F9B-8899-92C988CF6C99}" srcOrd="0" destOrd="0" presId="urn:microsoft.com/office/officeart/2008/layout/HalfCircleOrganizationChart"/>
    <dgm:cxn modelId="{CC98519C-5949-4F67-AEF9-019513BB99DF}" type="presParOf" srcId="{B8AFF707-D119-4564-9E24-6EFD999E750C}" destId="{E827342E-062E-4A0E-B669-5FC0A9A8D7B2}" srcOrd="1" destOrd="0" presId="urn:microsoft.com/office/officeart/2008/layout/HalfCircleOrganizationChart"/>
    <dgm:cxn modelId="{1E65834D-EAFF-4E6D-B904-B695F966B48E}" type="presParOf" srcId="{B8AFF707-D119-4564-9E24-6EFD999E750C}" destId="{79CC2C0E-21F5-413D-92E5-2938351CBB69}" srcOrd="2" destOrd="0" presId="urn:microsoft.com/office/officeart/2008/layout/HalfCircleOrganizationChart"/>
    <dgm:cxn modelId="{C654C463-FD84-4A85-B592-A0342D70AB3A}" type="presParOf" srcId="{B8AFF707-D119-4564-9E24-6EFD999E750C}" destId="{4DC6CA2F-66D7-4813-A6EF-B570079DFB62}" srcOrd="3" destOrd="0" presId="urn:microsoft.com/office/officeart/2008/layout/HalfCircleOrganizationChart"/>
    <dgm:cxn modelId="{CD98EF45-D0D6-4342-AC57-ACCED7705938}" type="presParOf" srcId="{B473E958-5F31-4C3E-8704-24E2894ECE75}" destId="{A07E1768-2368-4AF9-A3C2-4DC346DA99C1}" srcOrd="1" destOrd="0" presId="urn:microsoft.com/office/officeart/2008/layout/HalfCircleOrganizationChart"/>
    <dgm:cxn modelId="{16C221AE-B325-486E-A84E-19F9F513CD59}" type="presParOf" srcId="{B473E958-5F31-4C3E-8704-24E2894ECE75}" destId="{AC7055F1-3F47-491B-A0B4-5F9F8C9FE199}" srcOrd="2" destOrd="0" presId="urn:microsoft.com/office/officeart/2008/layout/HalfCircleOrganizationChart"/>
    <dgm:cxn modelId="{61F54881-C15E-4373-891A-623D8C3D390D}" type="presParOf" srcId="{A0F5CD75-8098-44E7-A33F-540CB1686403}" destId="{D97B9C2A-ADF4-41B4-9AC3-36AD4248C823}" srcOrd="2" destOrd="0" presId="urn:microsoft.com/office/officeart/2008/layout/HalfCircleOrganizationChart"/>
    <dgm:cxn modelId="{A2F10351-5818-4339-90E0-AAAFADCEA753}" type="presParOf" srcId="{A0F5CD75-8098-44E7-A33F-540CB1686403}" destId="{403C4319-00AC-4E43-9ACA-2FB814D18FD0}" srcOrd="3" destOrd="0" presId="urn:microsoft.com/office/officeart/2008/layout/HalfCircleOrganizationChart"/>
    <dgm:cxn modelId="{B18C9275-0E54-4AC8-8DFC-67750EB3F234}" type="presParOf" srcId="{403C4319-00AC-4E43-9ACA-2FB814D18FD0}" destId="{F391D724-A468-47C8-B99C-8CC0104CEF26}" srcOrd="0" destOrd="0" presId="urn:microsoft.com/office/officeart/2008/layout/HalfCircleOrganizationChart"/>
    <dgm:cxn modelId="{B9AA2812-3CF2-4B87-88ED-A442D4BAF3D9}" type="presParOf" srcId="{F391D724-A468-47C8-B99C-8CC0104CEF26}" destId="{26052C79-4085-4BAD-B3B4-5DA4F7B38341}" srcOrd="0" destOrd="0" presId="urn:microsoft.com/office/officeart/2008/layout/HalfCircleOrganizationChart"/>
    <dgm:cxn modelId="{B2D082D4-489D-4F4A-BA69-2E32A21561FA}" type="presParOf" srcId="{F391D724-A468-47C8-B99C-8CC0104CEF26}" destId="{D44B13B5-F31B-419A-A012-F50F11CE8559}" srcOrd="1" destOrd="0" presId="urn:microsoft.com/office/officeart/2008/layout/HalfCircleOrganizationChart"/>
    <dgm:cxn modelId="{6767611A-82C6-4222-950F-602E0CA7B493}" type="presParOf" srcId="{F391D724-A468-47C8-B99C-8CC0104CEF26}" destId="{0D7EDAEB-0A5E-4B9A-BBB5-CD00D668C47E}" srcOrd="2" destOrd="0" presId="urn:microsoft.com/office/officeart/2008/layout/HalfCircleOrganizationChart"/>
    <dgm:cxn modelId="{87E48769-BDAC-41AC-AC28-924DDD422B9A}" type="presParOf" srcId="{F391D724-A468-47C8-B99C-8CC0104CEF26}" destId="{D5D0658C-5F52-428A-911D-AB39D6A37AA8}" srcOrd="3" destOrd="0" presId="urn:microsoft.com/office/officeart/2008/layout/HalfCircleOrganizationChart"/>
    <dgm:cxn modelId="{B0BF95C5-BA48-445F-A0D8-6B2AA7D67304}" type="presParOf" srcId="{403C4319-00AC-4E43-9ACA-2FB814D18FD0}" destId="{0BC1090D-3C74-40F9-9FB6-C6872D005054}" srcOrd="1" destOrd="0" presId="urn:microsoft.com/office/officeart/2008/layout/HalfCircleOrganizationChart"/>
    <dgm:cxn modelId="{180A6BF4-E818-4CF6-BF18-077314990B05}" type="presParOf" srcId="{403C4319-00AC-4E43-9ACA-2FB814D18FD0}" destId="{65D08789-3650-4F0D-882D-11746E671C5F}" srcOrd="2" destOrd="0" presId="urn:microsoft.com/office/officeart/2008/layout/HalfCircleOrganizationChart"/>
    <dgm:cxn modelId="{7040CFA8-F7D6-461B-80E9-8442CA1BE88B}" type="presParOf" srcId="{A0F5CD75-8098-44E7-A33F-540CB1686403}" destId="{CD4C587D-9083-4F0B-8DF6-FE9CC8B6FABE}" srcOrd="4" destOrd="0" presId="urn:microsoft.com/office/officeart/2008/layout/HalfCircleOrganizationChart"/>
    <dgm:cxn modelId="{8B6E4451-4FD6-4E10-88C2-0EF27B204497}" type="presParOf" srcId="{A0F5CD75-8098-44E7-A33F-540CB1686403}" destId="{4D623493-4273-4475-8007-24B7707BD8B6}" srcOrd="5" destOrd="0" presId="urn:microsoft.com/office/officeart/2008/layout/HalfCircleOrganizationChart"/>
    <dgm:cxn modelId="{5AC865F6-99F4-48DD-AFF3-BE61E1E2DCFE}" type="presParOf" srcId="{4D623493-4273-4475-8007-24B7707BD8B6}" destId="{3749B922-5280-44E9-8C96-91B5444DEBD9}" srcOrd="0" destOrd="0" presId="urn:microsoft.com/office/officeart/2008/layout/HalfCircleOrganizationChart"/>
    <dgm:cxn modelId="{14CA335C-801C-441D-85D1-7AB87749E031}" type="presParOf" srcId="{3749B922-5280-44E9-8C96-91B5444DEBD9}" destId="{621427C7-8CAE-4049-8BD0-F4860DD39657}" srcOrd="0" destOrd="0" presId="urn:microsoft.com/office/officeart/2008/layout/HalfCircleOrganizationChart"/>
    <dgm:cxn modelId="{87532C5C-E08F-49D2-9310-E0B1A9855093}" type="presParOf" srcId="{3749B922-5280-44E9-8C96-91B5444DEBD9}" destId="{2E800026-CBD7-4AAB-B8FE-B855ED30E1D5}" srcOrd="1" destOrd="0" presId="urn:microsoft.com/office/officeart/2008/layout/HalfCircleOrganizationChart"/>
    <dgm:cxn modelId="{EAA646C7-6B35-416A-BF59-7155604EA6AD}" type="presParOf" srcId="{3749B922-5280-44E9-8C96-91B5444DEBD9}" destId="{093AE03C-834E-40EE-AE35-798C4C12A749}" srcOrd="2" destOrd="0" presId="urn:microsoft.com/office/officeart/2008/layout/HalfCircleOrganizationChart"/>
    <dgm:cxn modelId="{85DE2430-A6DF-4C94-B74D-003D44C0A4E6}" type="presParOf" srcId="{3749B922-5280-44E9-8C96-91B5444DEBD9}" destId="{775EE1EB-4054-49CE-9D28-4D9D64C70589}" srcOrd="3" destOrd="0" presId="urn:microsoft.com/office/officeart/2008/layout/HalfCircleOrganizationChart"/>
    <dgm:cxn modelId="{86C4D065-21F9-40C2-AF24-93C751511327}" type="presParOf" srcId="{4D623493-4273-4475-8007-24B7707BD8B6}" destId="{922504EC-F4AF-4628-9857-EDCAB38FAF29}" srcOrd="1" destOrd="0" presId="urn:microsoft.com/office/officeart/2008/layout/HalfCircleOrganizationChart"/>
    <dgm:cxn modelId="{5BF6F21B-5AFE-4F45-A345-608A4ED784DB}" type="presParOf" srcId="{4D623493-4273-4475-8007-24B7707BD8B6}" destId="{141A6081-0148-4493-9604-2587D4DC5FCD}" srcOrd="2" destOrd="0" presId="urn:microsoft.com/office/officeart/2008/layout/HalfCircleOrganizationChart"/>
    <dgm:cxn modelId="{FD7F0733-4988-49E3-AA3D-07A9EFD5A8BB}" type="presParOf" srcId="{A0F5CD75-8098-44E7-A33F-540CB1686403}" destId="{B5110F76-D07F-4749-91FF-39233BC7D0B9}" srcOrd="6" destOrd="0" presId="urn:microsoft.com/office/officeart/2008/layout/HalfCircleOrganizationChart"/>
    <dgm:cxn modelId="{E0066C5B-A14E-47D9-8609-19913E6FCDBB}" type="presParOf" srcId="{A0F5CD75-8098-44E7-A33F-540CB1686403}" destId="{A985BB35-9723-4490-A3C5-6A6782285144}" srcOrd="7" destOrd="0" presId="urn:microsoft.com/office/officeart/2008/layout/HalfCircleOrganizationChart"/>
    <dgm:cxn modelId="{F8C3B012-D04A-4CE6-A041-4F7F84DC264C}" type="presParOf" srcId="{A985BB35-9723-4490-A3C5-6A6782285144}" destId="{56E04756-9952-48BF-8C62-AD900160CDAE}" srcOrd="0" destOrd="0" presId="urn:microsoft.com/office/officeart/2008/layout/HalfCircleOrganizationChart"/>
    <dgm:cxn modelId="{11548F90-6305-4C76-B9B6-52184BC02C00}" type="presParOf" srcId="{56E04756-9952-48BF-8C62-AD900160CDAE}" destId="{78AF66E3-E436-4B94-AC7D-D419A71601B0}" srcOrd="0" destOrd="0" presId="urn:microsoft.com/office/officeart/2008/layout/HalfCircleOrganizationChart"/>
    <dgm:cxn modelId="{E4C96535-B1DD-43F2-976A-66E04078217A}" type="presParOf" srcId="{56E04756-9952-48BF-8C62-AD900160CDAE}" destId="{DF95D846-5772-4C85-BAE2-D0443D1D09E8}" srcOrd="1" destOrd="0" presId="urn:microsoft.com/office/officeart/2008/layout/HalfCircleOrganizationChart"/>
    <dgm:cxn modelId="{ED8BA903-631F-4A6C-ABB5-F47E4449465B}" type="presParOf" srcId="{56E04756-9952-48BF-8C62-AD900160CDAE}" destId="{BB3C5E1B-588C-4B87-9378-6DD15AB16135}" srcOrd="2" destOrd="0" presId="urn:microsoft.com/office/officeart/2008/layout/HalfCircleOrganizationChart"/>
    <dgm:cxn modelId="{2E0D37FC-290D-46D4-A0A3-3095CE89ABBA}" type="presParOf" srcId="{56E04756-9952-48BF-8C62-AD900160CDAE}" destId="{F689B2D0-90A8-42DD-A5D3-E5ECFE2FD0C9}" srcOrd="3" destOrd="0" presId="urn:microsoft.com/office/officeart/2008/layout/HalfCircleOrganizationChart"/>
    <dgm:cxn modelId="{9D1CE488-5229-43AA-871F-441892378D44}" type="presParOf" srcId="{A985BB35-9723-4490-A3C5-6A6782285144}" destId="{F1398F11-A0E9-4218-8D3B-E40CF5723200}" srcOrd="1" destOrd="0" presId="urn:microsoft.com/office/officeart/2008/layout/HalfCircleOrganizationChart"/>
    <dgm:cxn modelId="{5D38B25E-B590-4637-A274-21AB977541F7}" type="presParOf" srcId="{A985BB35-9723-4490-A3C5-6A6782285144}" destId="{24F182BB-B911-4D49-BF7D-3F9C993D4894}" srcOrd="2" destOrd="0" presId="urn:microsoft.com/office/officeart/2008/layout/HalfCircleOrganizationChart"/>
    <dgm:cxn modelId="{911ED29C-4576-4D73-8FE9-0882584FC876}" type="presParOf" srcId="{9008A676-9036-4F9D-A546-52289BB39D07}" destId="{26242977-271A-4EE5-90EB-1CB43F3D241F}" srcOrd="2" destOrd="0" presId="urn:microsoft.com/office/officeart/2008/layout/HalfCircleOrganizationChart"/>
    <dgm:cxn modelId="{08C3E2B3-8095-40E0-BFE4-F1812EE35F89}" type="presParOf" srcId="{26242977-271A-4EE5-90EB-1CB43F3D241F}" destId="{4341F866-C102-4717-8374-40CEB0D60162}" srcOrd="0" destOrd="0" presId="urn:microsoft.com/office/officeart/2008/layout/HalfCircleOrganizationChart"/>
    <dgm:cxn modelId="{97AF8AFA-DAC6-48CD-B5E2-6510BB96B13D}" type="presParOf" srcId="{26242977-271A-4EE5-90EB-1CB43F3D241F}" destId="{21F82D3E-8AEE-4BC2-82BB-7C1712F7420F}" srcOrd="1" destOrd="0" presId="urn:microsoft.com/office/officeart/2008/layout/HalfCircleOrganizationChart"/>
    <dgm:cxn modelId="{79BD2A52-7C00-45FC-8984-6A851733780F}" type="presParOf" srcId="{21F82D3E-8AEE-4BC2-82BB-7C1712F7420F}" destId="{CD8D1A90-5E18-470A-BB4B-6ED32F628467}" srcOrd="0" destOrd="0" presId="urn:microsoft.com/office/officeart/2008/layout/HalfCircleOrganizationChart"/>
    <dgm:cxn modelId="{936C7CB3-2839-4FF7-BAF3-F1EE273D3901}" type="presParOf" srcId="{CD8D1A90-5E18-470A-BB4B-6ED32F628467}" destId="{882B3082-C9E6-4EBD-9A3D-3448CFCF08D9}" srcOrd="0" destOrd="0" presId="urn:microsoft.com/office/officeart/2008/layout/HalfCircleOrganizationChart"/>
    <dgm:cxn modelId="{78465CA7-493F-4FA9-9248-58D1706596BF}" type="presParOf" srcId="{CD8D1A90-5E18-470A-BB4B-6ED32F628467}" destId="{3EF0830F-F8FC-4231-BD9D-FDC698BA33AB}" srcOrd="1" destOrd="0" presId="urn:microsoft.com/office/officeart/2008/layout/HalfCircleOrganizationChart"/>
    <dgm:cxn modelId="{2E65ABA2-7F44-4F2B-AD33-1EEBD0472703}" type="presParOf" srcId="{CD8D1A90-5E18-470A-BB4B-6ED32F628467}" destId="{72DA3A51-94B5-41B3-BFA9-E8C99D771992}" srcOrd="2" destOrd="0" presId="urn:microsoft.com/office/officeart/2008/layout/HalfCircleOrganizationChart"/>
    <dgm:cxn modelId="{22849A59-3CD1-48A1-86B0-F5A8378F4FE1}" type="presParOf" srcId="{CD8D1A90-5E18-470A-BB4B-6ED32F628467}" destId="{E912DED7-A30E-40CE-B445-50E2ED638CED}" srcOrd="3" destOrd="0" presId="urn:microsoft.com/office/officeart/2008/layout/HalfCircleOrganizationChart"/>
    <dgm:cxn modelId="{C743CAF3-9E0B-40FF-8FEF-4AB8F83B69FE}" type="presParOf" srcId="{21F82D3E-8AEE-4BC2-82BB-7C1712F7420F}" destId="{6358DA63-DA34-4BAF-8083-C120B531CFAC}" srcOrd="1" destOrd="0" presId="urn:microsoft.com/office/officeart/2008/layout/HalfCircleOrganizationChart"/>
    <dgm:cxn modelId="{3EB4B2E9-CE8F-403D-B487-18A5F4C006BF}" type="presParOf" srcId="{21F82D3E-8AEE-4BC2-82BB-7C1712F7420F}" destId="{C6318BD3-6CFD-45FE-928C-3647BA9472B1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41F866-C102-4717-8374-40CEB0D60162}">
      <dsp:nvSpPr>
        <dsp:cNvPr id="0" name=""/>
        <dsp:cNvSpPr/>
      </dsp:nvSpPr>
      <dsp:spPr>
        <a:xfrm>
          <a:off x="3252470" y="496689"/>
          <a:ext cx="411506" cy="297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474"/>
              </a:lnTo>
              <a:lnTo>
                <a:pt x="411506" y="297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10F76-D07F-4749-91FF-39233BC7D0B9}">
      <dsp:nvSpPr>
        <dsp:cNvPr id="0" name=""/>
        <dsp:cNvSpPr/>
      </dsp:nvSpPr>
      <dsp:spPr>
        <a:xfrm>
          <a:off x="1452747" y="496689"/>
          <a:ext cx="1799722" cy="912255"/>
        </a:xfrm>
        <a:custGeom>
          <a:avLst/>
          <a:gdLst/>
          <a:ahLst/>
          <a:cxnLst/>
          <a:rect l="0" t="0" r="0" b="0"/>
          <a:pathLst>
            <a:path>
              <a:moveTo>
                <a:pt x="1799722" y="0"/>
              </a:moveTo>
              <a:lnTo>
                <a:pt x="1799722" y="808139"/>
              </a:lnTo>
              <a:lnTo>
                <a:pt x="0" y="808139"/>
              </a:lnTo>
              <a:lnTo>
                <a:pt x="0" y="912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4C587D-9083-4F0B-8DF6-FE9CC8B6FABE}">
      <dsp:nvSpPr>
        <dsp:cNvPr id="0" name=""/>
        <dsp:cNvSpPr/>
      </dsp:nvSpPr>
      <dsp:spPr>
        <a:xfrm>
          <a:off x="2652562" y="496689"/>
          <a:ext cx="599907" cy="912255"/>
        </a:xfrm>
        <a:custGeom>
          <a:avLst/>
          <a:gdLst/>
          <a:ahLst/>
          <a:cxnLst/>
          <a:rect l="0" t="0" r="0" b="0"/>
          <a:pathLst>
            <a:path>
              <a:moveTo>
                <a:pt x="599907" y="0"/>
              </a:moveTo>
              <a:lnTo>
                <a:pt x="599907" y="808139"/>
              </a:lnTo>
              <a:lnTo>
                <a:pt x="0" y="808139"/>
              </a:lnTo>
              <a:lnTo>
                <a:pt x="0" y="912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B9C2A-ADF4-41B4-9AC3-36AD4248C823}">
      <dsp:nvSpPr>
        <dsp:cNvPr id="0" name=""/>
        <dsp:cNvSpPr/>
      </dsp:nvSpPr>
      <dsp:spPr>
        <a:xfrm>
          <a:off x="3252470" y="496689"/>
          <a:ext cx="599907" cy="912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139"/>
              </a:lnTo>
              <a:lnTo>
                <a:pt x="599907" y="808139"/>
              </a:lnTo>
              <a:lnTo>
                <a:pt x="599907" y="912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86A62-9E40-4882-9F60-72CFB7D346AB}">
      <dsp:nvSpPr>
        <dsp:cNvPr id="0" name=""/>
        <dsp:cNvSpPr/>
      </dsp:nvSpPr>
      <dsp:spPr>
        <a:xfrm>
          <a:off x="3252470" y="496689"/>
          <a:ext cx="1799722" cy="912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139"/>
              </a:lnTo>
              <a:lnTo>
                <a:pt x="1799722" y="808139"/>
              </a:lnTo>
              <a:lnTo>
                <a:pt x="1799722" y="9122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BE57F-D2A2-40EA-A972-3156C3FDDD4F}">
      <dsp:nvSpPr>
        <dsp:cNvPr id="0" name=""/>
        <dsp:cNvSpPr/>
      </dsp:nvSpPr>
      <dsp:spPr>
        <a:xfrm>
          <a:off x="3004574" y="898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A1E9ED-2C95-4CC6-BC24-A9B8B6B5DA30}">
      <dsp:nvSpPr>
        <dsp:cNvPr id="0" name=""/>
        <dsp:cNvSpPr/>
      </dsp:nvSpPr>
      <dsp:spPr>
        <a:xfrm>
          <a:off x="3004574" y="898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14AAF-E1F4-4724-970D-83F717045B3D}">
      <dsp:nvSpPr>
        <dsp:cNvPr id="0" name=""/>
        <dsp:cNvSpPr/>
      </dsp:nvSpPr>
      <dsp:spPr>
        <a:xfrm>
          <a:off x="2756678" y="90140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Nando Sonderegger(CEO, CTO)</a:t>
          </a:r>
        </a:p>
      </dsp:txBody>
      <dsp:txXfrm>
        <a:off x="2756678" y="90140"/>
        <a:ext cx="991582" cy="317306"/>
      </dsp:txXfrm>
    </dsp:sp>
    <dsp:sp modelId="{E827342E-062E-4A0E-B669-5FC0A9A8D7B2}">
      <dsp:nvSpPr>
        <dsp:cNvPr id="0" name=""/>
        <dsp:cNvSpPr/>
      </dsp:nvSpPr>
      <dsp:spPr>
        <a:xfrm>
          <a:off x="4804296" y="1408945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C2C0E-21F5-413D-92E5-2938351CBB69}">
      <dsp:nvSpPr>
        <dsp:cNvPr id="0" name=""/>
        <dsp:cNvSpPr/>
      </dsp:nvSpPr>
      <dsp:spPr>
        <a:xfrm>
          <a:off x="4804296" y="1408945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3D957-9D25-4F9B-8899-92C988CF6C99}">
      <dsp:nvSpPr>
        <dsp:cNvPr id="0" name=""/>
        <dsp:cNvSpPr/>
      </dsp:nvSpPr>
      <dsp:spPr>
        <a:xfrm>
          <a:off x="4556400" y="1498187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Ivano Sovic (CPO)</a:t>
          </a:r>
        </a:p>
      </dsp:txBody>
      <dsp:txXfrm>
        <a:off x="4556400" y="1498187"/>
        <a:ext cx="991582" cy="317306"/>
      </dsp:txXfrm>
    </dsp:sp>
    <dsp:sp modelId="{D44B13B5-F31B-419A-A012-F50F11CE8559}">
      <dsp:nvSpPr>
        <dsp:cNvPr id="0" name=""/>
        <dsp:cNvSpPr/>
      </dsp:nvSpPr>
      <dsp:spPr>
        <a:xfrm>
          <a:off x="3604481" y="1408945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EDAEB-0A5E-4B9A-BBB5-CD00D668C47E}">
      <dsp:nvSpPr>
        <dsp:cNvPr id="0" name=""/>
        <dsp:cNvSpPr/>
      </dsp:nvSpPr>
      <dsp:spPr>
        <a:xfrm>
          <a:off x="3604481" y="1408945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052C79-4085-4BAD-B3B4-5DA4F7B38341}">
      <dsp:nvSpPr>
        <dsp:cNvPr id="0" name=""/>
        <dsp:cNvSpPr/>
      </dsp:nvSpPr>
      <dsp:spPr>
        <a:xfrm>
          <a:off x="3356586" y="1498187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Jérémy Dufeu (CMO)</a:t>
          </a:r>
        </a:p>
      </dsp:txBody>
      <dsp:txXfrm>
        <a:off x="3356586" y="1498187"/>
        <a:ext cx="991582" cy="317306"/>
      </dsp:txXfrm>
    </dsp:sp>
    <dsp:sp modelId="{2E800026-CBD7-4AAB-B8FE-B855ED30E1D5}">
      <dsp:nvSpPr>
        <dsp:cNvPr id="0" name=""/>
        <dsp:cNvSpPr/>
      </dsp:nvSpPr>
      <dsp:spPr>
        <a:xfrm>
          <a:off x="2404666" y="1408945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AE03C-834E-40EE-AE35-798C4C12A749}">
      <dsp:nvSpPr>
        <dsp:cNvPr id="0" name=""/>
        <dsp:cNvSpPr/>
      </dsp:nvSpPr>
      <dsp:spPr>
        <a:xfrm>
          <a:off x="2404666" y="1408945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1427C7-8CAE-4049-8BD0-F4860DD39657}">
      <dsp:nvSpPr>
        <dsp:cNvPr id="0" name=""/>
        <dsp:cNvSpPr/>
      </dsp:nvSpPr>
      <dsp:spPr>
        <a:xfrm>
          <a:off x="2156771" y="1498187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Cristina Hofstetter (CEO Stellvertretung)</a:t>
          </a:r>
        </a:p>
      </dsp:txBody>
      <dsp:txXfrm>
        <a:off x="2156771" y="1498187"/>
        <a:ext cx="991582" cy="317306"/>
      </dsp:txXfrm>
    </dsp:sp>
    <dsp:sp modelId="{DF95D846-5772-4C85-BAE2-D0443D1D09E8}">
      <dsp:nvSpPr>
        <dsp:cNvPr id="0" name=""/>
        <dsp:cNvSpPr/>
      </dsp:nvSpPr>
      <dsp:spPr>
        <a:xfrm>
          <a:off x="1204852" y="1408945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C5E1B-588C-4B87-9378-6DD15AB16135}">
      <dsp:nvSpPr>
        <dsp:cNvPr id="0" name=""/>
        <dsp:cNvSpPr/>
      </dsp:nvSpPr>
      <dsp:spPr>
        <a:xfrm>
          <a:off x="1204852" y="1408945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AF66E3-E436-4B94-AC7D-D419A71601B0}">
      <dsp:nvSpPr>
        <dsp:cNvPr id="0" name=""/>
        <dsp:cNvSpPr/>
      </dsp:nvSpPr>
      <dsp:spPr>
        <a:xfrm>
          <a:off x="956956" y="1498187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Martin Maniche(CFO)</a:t>
          </a:r>
        </a:p>
      </dsp:txBody>
      <dsp:txXfrm>
        <a:off x="956956" y="1498187"/>
        <a:ext cx="991582" cy="317306"/>
      </dsp:txXfrm>
    </dsp:sp>
    <dsp:sp modelId="{3EF0830F-F8FC-4231-BD9D-FDC698BA33AB}">
      <dsp:nvSpPr>
        <dsp:cNvPr id="0" name=""/>
        <dsp:cNvSpPr/>
      </dsp:nvSpPr>
      <dsp:spPr>
        <a:xfrm>
          <a:off x="3604481" y="704921"/>
          <a:ext cx="495791" cy="495791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DA3A51-94B5-41B3-BFA9-E8C99D771992}">
      <dsp:nvSpPr>
        <dsp:cNvPr id="0" name=""/>
        <dsp:cNvSpPr/>
      </dsp:nvSpPr>
      <dsp:spPr>
        <a:xfrm>
          <a:off x="3604481" y="704921"/>
          <a:ext cx="495791" cy="495791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2B3082-C9E6-4EBD-9A3D-3448CFCF08D9}">
      <dsp:nvSpPr>
        <dsp:cNvPr id="0" name=""/>
        <dsp:cNvSpPr/>
      </dsp:nvSpPr>
      <dsp:spPr>
        <a:xfrm>
          <a:off x="3356586" y="794164"/>
          <a:ext cx="991582" cy="31730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8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Livvic" pitchFamily="2" charset="0"/>
            </a:rPr>
            <a:t>Emilia Walker (CAO)</a:t>
          </a:r>
        </a:p>
      </dsp:txBody>
      <dsp:txXfrm>
        <a:off x="3356586" y="794164"/>
        <a:ext cx="991582" cy="3173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Links>
    <vt:vector size="12" baseType="variant">
      <vt:variant>
        <vt:i4>6815837</vt:i4>
      </vt:variant>
      <vt:variant>
        <vt:i4>3</vt:i4>
      </vt:variant>
      <vt:variant>
        <vt:i4>0</vt:i4>
      </vt:variant>
      <vt:variant>
        <vt:i4>5</vt:i4>
      </vt:variant>
      <vt:variant>
        <vt:lpwstr>mailto:sgwuerz@outlook.com</vt:lpwstr>
      </vt:variant>
      <vt:variant>
        <vt:lpwstr/>
      </vt:variant>
      <vt:variant>
        <vt:i4>1769682</vt:i4>
      </vt:variant>
      <vt:variant>
        <vt:i4>0</vt:i4>
      </vt:variant>
      <vt:variant>
        <vt:i4>0</vt:i4>
      </vt:variant>
      <vt:variant>
        <vt:i4>5</vt:i4>
      </vt:variant>
      <vt:variant>
        <vt:lpwstr>http://www.sgwürz.ch/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Hofstetter</dc:creator>
  <cp:keywords/>
  <dc:description/>
  <cp:lastModifiedBy>Jérémy Dufeu</cp:lastModifiedBy>
  <cp:revision>3</cp:revision>
  <dcterms:created xsi:type="dcterms:W3CDTF">2024-12-16T14:53:00Z</dcterms:created>
  <dcterms:modified xsi:type="dcterms:W3CDTF">2024-12-16T14:53:00Z</dcterms:modified>
</cp:coreProperties>
</file>