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5408B" w14:textId="0A823CAC" w:rsidR="00672E8D" w:rsidRPr="00672E8D" w:rsidRDefault="00FD2D7C" w:rsidP="00672E8D">
      <w:pPr>
        <w:spacing w:before="0"/>
        <w:jc w:val="cente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27D5757A" wp14:editId="6D6FA215">
                <wp:simplePos x="0" y="0"/>
                <wp:positionH relativeFrom="column">
                  <wp:posOffset>1337129</wp:posOffset>
                </wp:positionH>
                <wp:positionV relativeFrom="paragraph">
                  <wp:posOffset>155847</wp:posOffset>
                </wp:positionV>
                <wp:extent cx="914400" cy="914400"/>
                <wp:effectExtent l="0" t="0" r="22225" b="19050"/>
                <wp:wrapNone/>
                <wp:docPr id="8" name="Casella di testo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schemeClr val="bg1"/>
                          </a:solidFill>
                        </a:ln>
                      </wps:spPr>
                      <wps:txbx>
                        <w:txbxContent>
                          <w:p w14:paraId="0658DF26" w14:textId="66735874" w:rsidR="006146CF" w:rsidRPr="00FD2D7C" w:rsidRDefault="006146CF">
                            <w:pPr>
                              <w:rPr>
                                <w:b/>
                                <w:bCs/>
                                <w:color w:val="1F3864" w:themeColor="accent1" w:themeShade="80"/>
                                <w:sz w:val="96"/>
                                <w:szCs w:val="96"/>
                              </w:rPr>
                            </w:pPr>
                            <w:r w:rsidRPr="00FD2D7C">
                              <w:rPr>
                                <w:b/>
                                <w:bCs/>
                                <w:color w:val="1F3864" w:themeColor="accent1" w:themeShade="80"/>
                                <w:sz w:val="96"/>
                                <w:szCs w:val="96"/>
                              </w:rPr>
                              <w:t xml:space="preserve">NotaTi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D5757A" id="_x0000_t202" coordsize="21600,21600" o:spt="202" path="m,l,21600r21600,l21600,xe">
                <v:stroke joinstyle="miter"/>
                <v:path gradientshapeok="t" o:connecttype="rect"/>
              </v:shapetype>
              <v:shape id="Casella di testo 8" o:spid="_x0000_s1026" type="#_x0000_t202" style="position:absolute;left:0;text-align:left;margin-left:105.3pt;margin-top:12.25pt;width:1in;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" fillcolor="white [3201]" strokecolor="white [3212]" strokeweight=".5pt">
                <v:textbox>
                  <w:txbxContent>
                    <w:p w14:paraId="0658DF26" w14:textId="66735874" w:rsidR="006146CF" w:rsidRPr="00FD2D7C" w:rsidRDefault="006146CF">
                      <w:pPr>
                        <w:rPr>
                          <w:b/>
                          <w:bCs/>
                          <w:color w:val="1F3864" w:themeColor="accent1" w:themeShade="80"/>
                          <w:sz w:val="96"/>
                          <w:szCs w:val="96"/>
                        </w:rPr>
                      </w:pPr>
                      <w:r w:rsidRPr="00FD2D7C">
                        <w:rPr>
                          <w:b/>
                          <w:bCs/>
                          <w:color w:val="1F3864" w:themeColor="accent1" w:themeShade="80"/>
                          <w:sz w:val="96"/>
                          <w:szCs w:val="96"/>
                        </w:rPr>
                        <w:t xml:space="preserve">NotaTi </w:t>
                      </w:r>
                    </w:p>
                  </w:txbxContent>
                </v:textbox>
              </v:shape>
            </w:pict>
          </mc:Fallback>
        </mc:AlternateContent>
      </w:r>
      <w:r w:rsidR="006146CF">
        <w:rPr>
          <w:noProof/>
        </w:rPr>
        <mc:AlternateContent>
          <mc:Choice Requires="wps">
            <w:drawing>
              <wp:anchor distT="0" distB="0" distL="114300" distR="114300" simplePos="0" relativeHeight="251662336" behindDoc="0" locked="0" layoutInCell="1" allowOverlap="1" wp14:anchorId="3C02764E" wp14:editId="57763124">
                <wp:simplePos x="0" y="0"/>
                <wp:positionH relativeFrom="column">
                  <wp:posOffset>814796</wp:posOffset>
                </wp:positionH>
                <wp:positionV relativeFrom="paragraph">
                  <wp:posOffset>156118</wp:posOffset>
                </wp:positionV>
                <wp:extent cx="0" cy="979715"/>
                <wp:effectExtent l="0" t="0" r="38100" b="30480"/>
                <wp:wrapNone/>
                <wp:docPr id="7" name="Connettore diritto 7"/>
                <wp:cNvGraphicFramePr/>
                <a:graphic xmlns:a="http://schemas.openxmlformats.org/drawingml/2006/main">
                  <a:graphicData uri="http://schemas.microsoft.com/office/word/2010/wordprocessingShape">
                    <wps:wsp>
                      <wps:cNvCnPr/>
                      <wps:spPr>
                        <a:xfrm>
                          <a:off x="0" y="0"/>
                          <a:ext cx="0" cy="979715"/>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6653A7" id="Connettore dirit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4.15pt,12.3pt" to="64.15pt,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" strokecolor="#44546a [3215]" strokeweight=".5pt">
                <v:stroke joinstyle="miter"/>
              </v:line>
            </w:pict>
          </mc:Fallback>
        </mc:AlternateContent>
      </w:r>
      <w:r w:rsidR="006146CF" w:rsidRPr="00672E8D">
        <w:rPr>
          <w:noProof/>
        </w:rPr>
        <w:drawing>
          <wp:anchor distT="0" distB="0" distL="114300" distR="114300" simplePos="0" relativeHeight="251657216" behindDoc="0" locked="0" layoutInCell="1" allowOverlap="1" wp14:anchorId="5A9344FE" wp14:editId="76054E01">
            <wp:simplePos x="0" y="0"/>
            <wp:positionH relativeFrom="margin">
              <wp:posOffset>-398235</wp:posOffset>
            </wp:positionH>
            <wp:positionV relativeFrom="paragraph">
              <wp:posOffset>545</wp:posOffset>
            </wp:positionV>
            <wp:extent cx="1188720" cy="118872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BC927" w14:textId="14570C77" w:rsidR="00ED385F" w:rsidRDefault="00ED385F" w:rsidP="00672E8D">
      <w:pPr>
        <w:jc w:val="center"/>
        <w:rPr>
          <w:noProof/>
        </w:rPr>
      </w:pPr>
    </w:p>
    <w:p w14:paraId="3AA5F4E1" w14:textId="3D627DCB" w:rsidR="00211AD9" w:rsidRDefault="00211AD9" w:rsidP="00672E8D">
      <w:pPr>
        <w:jc w:val="center"/>
        <w:rPr>
          <w:rFonts w:ascii="Arial" w:hAnsi="Arial" w:cs="Arial"/>
        </w:rPr>
      </w:pPr>
    </w:p>
    <w:p w14:paraId="56F31617" w14:textId="16D68F81" w:rsidR="00672E8D" w:rsidRDefault="00672E8D" w:rsidP="00672E8D">
      <w:pPr>
        <w:jc w:val="center"/>
        <w:rPr>
          <w:rFonts w:ascii="Arial" w:hAnsi="Arial" w:cs="Arial"/>
        </w:rPr>
      </w:pPr>
    </w:p>
    <w:p w14:paraId="03257D89" w14:textId="415E3B19" w:rsidR="00672E8D" w:rsidRDefault="00E35A31" w:rsidP="00672E8D">
      <w:pPr>
        <w:jc w:val="center"/>
        <w:rPr>
          <w:rFonts w:ascii="Arial" w:hAnsi="Arial" w:cs="Arial"/>
        </w:rPr>
      </w:pPr>
      <w:r>
        <w:rPr>
          <w:rFonts w:ascii="Arial" w:hAnsi="Arial" w:cs="Arial"/>
          <w:noProof/>
        </w:rPr>
        <mc:AlternateContent>
          <mc:Choice Requires="wps">
            <w:drawing>
              <wp:anchor distT="0" distB="0" distL="114300" distR="114300" simplePos="0" relativeHeight="251669504" behindDoc="0" locked="0" layoutInCell="1" allowOverlap="1" wp14:anchorId="0A826590" wp14:editId="60D281D2">
                <wp:simplePos x="0" y="0"/>
                <wp:positionH relativeFrom="column">
                  <wp:posOffset>5229860</wp:posOffset>
                </wp:positionH>
                <wp:positionV relativeFrom="paragraph">
                  <wp:posOffset>231140</wp:posOffset>
                </wp:positionV>
                <wp:extent cx="3124200" cy="2679700"/>
                <wp:effectExtent l="19050" t="19050" r="38100" b="25400"/>
                <wp:wrapNone/>
                <wp:docPr id="29" name="Estrazione 29"/>
                <wp:cNvGraphicFramePr/>
                <a:graphic xmlns:a="http://schemas.openxmlformats.org/drawingml/2006/main">
                  <a:graphicData uri="http://schemas.microsoft.com/office/word/2010/wordprocessingShape">
                    <wps:wsp>
                      <wps:cNvSpPr/>
                      <wps:spPr>
                        <a:xfrm>
                          <a:off x="0" y="0"/>
                          <a:ext cx="3124200" cy="2679700"/>
                        </a:xfrm>
                        <a:prstGeom prst="flowChartExtra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AEEB6D" id="_x0000_t127" coordsize="21600,21600" o:spt="127" path="m10800,l21600,21600,,21600xe">
                <v:stroke joinstyle="miter"/>
                <v:path gradientshapeok="t" o:connecttype="custom" o:connectlocs="10800,0;5400,10800;10800,21600;16200,10800" textboxrect="5400,10800,16200,21600"/>
              </v:shapetype>
              <v:shape id="Estrazione 29" o:spid="_x0000_s1026" type="#_x0000_t127" style="position:absolute;margin-left:411.8pt;margin-top:18.2pt;width:246pt;height:21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" fillcolor="#1f3763 [1604]" strokecolor="#1f3763 [1604]" strokeweight="1pt"/>
            </w:pict>
          </mc:Fallback>
        </mc:AlternateContent>
      </w:r>
    </w:p>
    <w:p w14:paraId="4E57EE6A" w14:textId="09C6E1DF" w:rsidR="00672E8D" w:rsidRDefault="00E35A31" w:rsidP="00672E8D">
      <w:pPr>
        <w:jc w:val="cente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2DD3E8FA" wp14:editId="708D7E48">
                <wp:simplePos x="0" y="0"/>
                <wp:positionH relativeFrom="column">
                  <wp:posOffset>5426710</wp:posOffset>
                </wp:positionH>
                <wp:positionV relativeFrom="paragraph">
                  <wp:posOffset>153035</wp:posOffset>
                </wp:positionV>
                <wp:extent cx="1460500" cy="2463800"/>
                <wp:effectExtent l="0" t="0" r="25400" b="31750"/>
                <wp:wrapNone/>
                <wp:docPr id="30" name="Connettore diritto 30"/>
                <wp:cNvGraphicFramePr/>
                <a:graphic xmlns:a="http://schemas.openxmlformats.org/drawingml/2006/main">
                  <a:graphicData uri="http://schemas.microsoft.com/office/word/2010/wordprocessingShape">
                    <wps:wsp>
                      <wps:cNvCnPr/>
                      <wps:spPr>
                        <a:xfrm flipV="1">
                          <a:off x="0" y="0"/>
                          <a:ext cx="1460500" cy="24638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9B4D3" id="Connettore diritto 30"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427.3pt,12.05pt" to="542.3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" strokecolor="#c00000" strokeweight=".5pt">
                <v:stroke joinstyle="miter"/>
              </v:line>
            </w:pict>
          </mc:Fallback>
        </mc:AlternateContent>
      </w:r>
      <w:r w:rsidR="006146CF">
        <w:rPr>
          <w:rFonts w:ascii="Arial" w:hAnsi="Arial" w:cs="Arial"/>
          <w:noProof/>
        </w:rPr>
        <mc:AlternateContent>
          <mc:Choice Requires="wps">
            <w:drawing>
              <wp:anchor distT="0" distB="0" distL="114300" distR="114300" simplePos="0" relativeHeight="251661312" behindDoc="0" locked="0" layoutInCell="1" allowOverlap="1" wp14:anchorId="0B513322" wp14:editId="30442805">
                <wp:simplePos x="0" y="0"/>
                <wp:positionH relativeFrom="column">
                  <wp:posOffset>-241119</wp:posOffset>
                </wp:positionH>
                <wp:positionV relativeFrom="paragraph">
                  <wp:posOffset>120378</wp:posOffset>
                </wp:positionV>
                <wp:extent cx="3352800" cy="54428"/>
                <wp:effectExtent l="0" t="0" r="19050" b="22225"/>
                <wp:wrapNone/>
                <wp:docPr id="6" name="Connettore diritto 6"/>
                <wp:cNvGraphicFramePr/>
                <a:graphic xmlns:a="http://schemas.openxmlformats.org/drawingml/2006/main">
                  <a:graphicData uri="http://schemas.microsoft.com/office/word/2010/wordprocessingShape">
                    <wps:wsp>
                      <wps:cNvCnPr/>
                      <wps:spPr>
                        <a:xfrm flipV="1">
                          <a:off x="0" y="0"/>
                          <a:ext cx="3352800" cy="54428"/>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C5B5E" id="Connettore diritto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9.5pt" to="2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" strokecolor="#44546a [3215]" strokeweight=".5pt">
                <v:stroke joinstyle="miter"/>
              </v:line>
            </w:pict>
          </mc:Fallback>
        </mc:AlternateContent>
      </w:r>
    </w:p>
    <w:p w14:paraId="3729DDE7" w14:textId="57B11211" w:rsidR="00672E8D" w:rsidRDefault="00AF2843" w:rsidP="00672E8D">
      <w:pPr>
        <w:jc w:val="center"/>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178E4AA2" wp14:editId="1E493C6C">
                <wp:simplePos x="0" y="0"/>
                <wp:positionH relativeFrom="column">
                  <wp:posOffset>-300989</wp:posOffset>
                </wp:positionH>
                <wp:positionV relativeFrom="paragraph">
                  <wp:posOffset>259080</wp:posOffset>
                </wp:positionV>
                <wp:extent cx="3403600" cy="4864100"/>
                <wp:effectExtent l="0" t="0" r="25400" b="12700"/>
                <wp:wrapNone/>
                <wp:docPr id="9" name="Casella di testo 9"/>
                <wp:cNvGraphicFramePr/>
                <a:graphic xmlns:a="http://schemas.openxmlformats.org/drawingml/2006/main">
                  <a:graphicData uri="http://schemas.microsoft.com/office/word/2010/wordprocessingShape">
                    <wps:wsp>
                      <wps:cNvSpPr txBox="1"/>
                      <wps:spPr>
                        <a:xfrm>
                          <a:off x="0" y="0"/>
                          <a:ext cx="3403600" cy="4864100"/>
                        </a:xfrm>
                        <a:prstGeom prst="rect">
                          <a:avLst/>
                        </a:prstGeom>
                        <a:solidFill>
                          <a:schemeClr val="lt1"/>
                        </a:solidFill>
                        <a:ln w="6350">
                          <a:solidFill>
                            <a:schemeClr val="bg1"/>
                          </a:solidFill>
                        </a:ln>
                      </wps:spPr>
                      <wps:txbx>
                        <w:txbxContent>
                          <w:p w14:paraId="6F554E09" w14:textId="234898D1" w:rsidR="00D22B10" w:rsidRPr="005D7A47" w:rsidRDefault="005D7A47" w:rsidP="005D7A47">
                            <w:pPr>
                              <w:jc w:val="left"/>
                              <w:rPr>
                                <w:rFonts w:ascii="Arial" w:hAnsi="Arial" w:cs="Arial"/>
                                <w:b/>
                                <w:bCs/>
                                <w:color w:val="1F3864" w:themeColor="accent1" w:themeShade="80"/>
                                <w:sz w:val="40"/>
                                <w:szCs w:val="40"/>
                              </w:rPr>
                            </w:pPr>
                            <w:r w:rsidRPr="005D7A47">
                              <w:rPr>
                                <w:rFonts w:ascii="Arial" w:hAnsi="Arial" w:cs="Arial"/>
                                <w:b/>
                                <w:bCs/>
                                <w:color w:val="1F3864" w:themeColor="accent1" w:themeShade="80"/>
                                <w:sz w:val="40"/>
                                <w:szCs w:val="40"/>
                              </w:rPr>
                              <w:t>RAPPORTO DI GESTIONE ANNUALE</w:t>
                            </w:r>
                          </w:p>
                          <w:p w14:paraId="369FA967" w14:textId="3D3D2999" w:rsidR="00D22B10" w:rsidRPr="005D7A47" w:rsidRDefault="005D7A47" w:rsidP="005D7A47">
                            <w:pPr>
                              <w:jc w:val="left"/>
                              <w:rPr>
                                <w:rFonts w:ascii="Arial" w:hAnsi="Arial" w:cs="Arial"/>
                                <w:b/>
                                <w:bCs/>
                                <w:color w:val="1F3864" w:themeColor="accent1" w:themeShade="80"/>
                                <w:sz w:val="40"/>
                                <w:szCs w:val="40"/>
                              </w:rPr>
                            </w:pPr>
                            <w:r w:rsidRPr="005D7A47">
                              <w:rPr>
                                <w:rFonts w:ascii="Arial" w:hAnsi="Arial" w:cs="Arial"/>
                                <w:b/>
                                <w:bCs/>
                                <w:color w:val="1F3864" w:themeColor="accent1" w:themeShade="80"/>
                                <w:sz w:val="40"/>
                                <w:szCs w:val="40"/>
                              </w:rPr>
                              <w:t>COMPANY PROGRAMME</w:t>
                            </w:r>
                          </w:p>
                          <w:p w14:paraId="7BD3D561" w14:textId="77777777" w:rsidR="00D22B10" w:rsidRPr="005D7A47" w:rsidRDefault="00D22B10" w:rsidP="00D22B10">
                            <w:pPr>
                              <w:rPr>
                                <w:color w:val="2F5496" w:themeColor="accent1" w:themeShade="BF"/>
                                <w:sz w:val="28"/>
                                <w:szCs w:val="28"/>
                              </w:rPr>
                            </w:pPr>
                            <w:r w:rsidRPr="005D7A47">
                              <w:rPr>
                                <w:color w:val="2F5496" w:themeColor="accent1" w:themeShade="BF"/>
                                <w:sz w:val="28"/>
                                <w:szCs w:val="28"/>
                              </w:rPr>
                              <w:t>Analisi dei risultati e prospettive di sviluppo</w:t>
                            </w:r>
                          </w:p>
                          <w:p w14:paraId="22C4FC6C" w14:textId="77777777" w:rsidR="00D22B10" w:rsidRPr="00D22B10" w:rsidRDefault="00D22B10" w:rsidP="00D22B10">
                            <w:pPr>
                              <w:rPr>
                                <w:rFonts w:ascii="Arial" w:hAnsi="Arial" w:cs="Arial"/>
                                <w:b/>
                                <w:bCs/>
                                <w:sz w:val="40"/>
                                <w:szCs w:val="40"/>
                              </w:rPr>
                            </w:pPr>
                          </w:p>
                          <w:p w14:paraId="6011D52D" w14:textId="2F6E6A77" w:rsidR="005D7A47" w:rsidRDefault="00D22B10" w:rsidP="005D7A47">
                            <w:pPr>
                              <w:rPr>
                                <w:rFonts w:ascii="Arial" w:hAnsi="Arial" w:cs="Arial"/>
                                <w:b/>
                                <w:bCs/>
                                <w:sz w:val="28"/>
                                <w:szCs w:val="28"/>
                              </w:rPr>
                            </w:pPr>
                            <w:r w:rsidRPr="005D7A47">
                              <w:rPr>
                                <w:rFonts w:ascii="Arial" w:hAnsi="Arial" w:cs="Arial"/>
                                <w:b/>
                                <w:bCs/>
                                <w:sz w:val="28"/>
                                <w:szCs w:val="28"/>
                              </w:rPr>
                              <w:t>Anno di riferimento:</w:t>
                            </w:r>
                          </w:p>
                          <w:p w14:paraId="541B1D07" w14:textId="301AEBB8" w:rsidR="005D7A47" w:rsidRDefault="005D7A47" w:rsidP="005D7A47">
                            <w:pPr>
                              <w:rPr>
                                <w:rFonts w:ascii="Arial" w:hAnsi="Arial" w:cs="Arial"/>
                                <w:b/>
                                <w:bCs/>
                                <w:color w:val="C00000"/>
                                <w:sz w:val="32"/>
                                <w:szCs w:val="32"/>
                              </w:rPr>
                            </w:pPr>
                            <w:r w:rsidRPr="005803DC">
                              <w:rPr>
                                <w:rFonts w:ascii="Arial" w:hAnsi="Arial" w:cs="Arial"/>
                                <w:b/>
                                <w:bCs/>
                                <w:color w:val="C00000"/>
                                <w:sz w:val="32"/>
                                <w:szCs w:val="32"/>
                              </w:rPr>
                              <w:t>2025</w:t>
                            </w:r>
                            <w:r w:rsidR="0018104F" w:rsidRPr="005803DC">
                              <w:rPr>
                                <w:rFonts w:ascii="Arial" w:hAnsi="Arial" w:cs="Arial"/>
                                <w:b/>
                                <w:bCs/>
                                <w:color w:val="C00000"/>
                                <w:sz w:val="32"/>
                                <w:szCs w:val="32"/>
                              </w:rPr>
                              <w:t>/2026</w:t>
                            </w:r>
                          </w:p>
                          <w:p w14:paraId="2FC5E9A9" w14:textId="77777777" w:rsidR="00C466CA" w:rsidRDefault="00C466CA" w:rsidP="005D7A47">
                            <w:pPr>
                              <w:rPr>
                                <w:rFonts w:ascii="Arial" w:hAnsi="Arial" w:cs="Arial"/>
                                <w:b/>
                                <w:bCs/>
                                <w:color w:val="C00000"/>
                                <w:sz w:val="32"/>
                                <w:szCs w:val="32"/>
                              </w:rPr>
                            </w:pPr>
                          </w:p>
                          <w:p w14:paraId="6DA2D8C4" w14:textId="77777777" w:rsidR="00C466CA" w:rsidRDefault="00C466CA" w:rsidP="005D7A47">
                            <w:pPr>
                              <w:rPr>
                                <w:rFonts w:ascii="Arial" w:hAnsi="Arial" w:cs="Arial"/>
                                <w:b/>
                                <w:bCs/>
                                <w:color w:val="C00000"/>
                                <w:sz w:val="32"/>
                                <w:szCs w:val="32"/>
                              </w:rPr>
                            </w:pPr>
                          </w:p>
                          <w:p w14:paraId="6DF9D234" w14:textId="77777777" w:rsidR="00C466CA" w:rsidRPr="00AF2843" w:rsidRDefault="00C466CA" w:rsidP="000207A5">
                            <w:pPr>
                              <w:rPr>
                                <w:rFonts w:cstheme="minorHAnsi"/>
                                <w:color w:val="1F3864" w:themeColor="accent1" w:themeShade="80"/>
                              </w:rPr>
                            </w:pPr>
                            <w:r w:rsidRPr="00AF2843">
                              <w:rPr>
                                <w:rFonts w:cstheme="minorHAnsi"/>
                                <w:color w:val="1F3864" w:themeColor="accent1" w:themeShade="80"/>
                              </w:rPr>
                              <w:t>Viale Stefano Franscini 32, 6500 Bellinzona</w:t>
                            </w:r>
                          </w:p>
                          <w:p w14:paraId="2401FD31" w14:textId="7A8D3525" w:rsidR="00C466CA" w:rsidRPr="00AF2843" w:rsidRDefault="00C466CA" w:rsidP="000207A5">
                            <w:pPr>
                              <w:rPr>
                                <w:rFonts w:cstheme="minorHAnsi"/>
                                <w:color w:val="1F3864" w:themeColor="accent1" w:themeShade="80"/>
                              </w:rPr>
                            </w:pPr>
                            <w:r w:rsidRPr="00AF2843">
                              <w:rPr>
                                <w:rFonts w:cstheme="minorHAnsi"/>
                                <w:color w:val="1F3864" w:themeColor="accent1" w:themeShade="80"/>
                              </w:rPr>
                              <w:t xml:space="preserve">Scuola </w:t>
                            </w:r>
                            <w:r w:rsidR="009B5504">
                              <w:rPr>
                                <w:rFonts w:cstheme="minorHAnsi"/>
                                <w:color w:val="1F3864" w:themeColor="accent1" w:themeShade="80"/>
                              </w:rPr>
                              <w:t>C</w:t>
                            </w:r>
                            <w:r w:rsidRPr="00AF2843">
                              <w:rPr>
                                <w:rFonts w:cstheme="minorHAnsi"/>
                                <w:color w:val="1F3864" w:themeColor="accent1" w:themeShade="80"/>
                              </w:rPr>
                              <w:t xml:space="preserve">antonale di </w:t>
                            </w:r>
                            <w:r w:rsidR="009B5504">
                              <w:rPr>
                                <w:rFonts w:cstheme="minorHAnsi"/>
                                <w:color w:val="1F3864" w:themeColor="accent1" w:themeShade="80"/>
                              </w:rPr>
                              <w:t>C</w:t>
                            </w:r>
                            <w:r w:rsidRPr="00AF2843">
                              <w:rPr>
                                <w:rFonts w:cstheme="minorHAnsi"/>
                                <w:color w:val="1F3864" w:themeColor="accent1" w:themeShade="80"/>
                              </w:rPr>
                              <w:t>ommercio, Bellinzona</w:t>
                            </w:r>
                          </w:p>
                          <w:p w14:paraId="7B5B14A4" w14:textId="77777777" w:rsidR="00C466CA" w:rsidRPr="00AF2843" w:rsidRDefault="00C466CA" w:rsidP="000207A5">
                            <w:pPr>
                              <w:rPr>
                                <w:rFonts w:cstheme="minorHAnsi"/>
                                <w:color w:val="1F3864" w:themeColor="accent1" w:themeShade="80"/>
                              </w:rPr>
                            </w:pPr>
                            <w:r w:rsidRPr="00AF2843">
                              <w:rPr>
                                <w:rFonts w:cstheme="minorHAnsi"/>
                                <w:color w:val="1F3864" w:themeColor="accent1" w:themeShade="80"/>
                              </w:rPr>
                              <w:t>Lorella Penno, Oscar Minoggio, Arianna Carugati</w:t>
                            </w:r>
                          </w:p>
                          <w:p w14:paraId="564E7FDD" w14:textId="77777777" w:rsidR="00C466CA" w:rsidRDefault="00C466CA" w:rsidP="005D7A47">
                            <w:pPr>
                              <w:rPr>
                                <w:rFonts w:ascii="Arial" w:hAnsi="Arial" w:cs="Arial"/>
                                <w:b/>
                                <w:bCs/>
                                <w:color w:val="C00000"/>
                                <w:sz w:val="32"/>
                                <w:szCs w:val="32"/>
                              </w:rPr>
                            </w:pPr>
                          </w:p>
                          <w:p w14:paraId="48944E4B" w14:textId="77777777" w:rsidR="00C466CA" w:rsidRDefault="00C466CA" w:rsidP="005D7A47">
                            <w:pPr>
                              <w:rPr>
                                <w:rFonts w:ascii="Arial" w:hAnsi="Arial" w:cs="Arial"/>
                                <w:b/>
                                <w:bCs/>
                                <w:color w:val="C00000"/>
                                <w:sz w:val="32"/>
                                <w:szCs w:val="32"/>
                              </w:rPr>
                            </w:pPr>
                          </w:p>
                          <w:p w14:paraId="32A37245" w14:textId="77777777" w:rsidR="00C466CA" w:rsidRDefault="00C466CA" w:rsidP="005D7A47">
                            <w:pPr>
                              <w:rPr>
                                <w:rFonts w:ascii="Arial" w:hAnsi="Arial" w:cs="Arial"/>
                                <w:b/>
                                <w:bCs/>
                                <w:color w:val="C00000"/>
                                <w:sz w:val="32"/>
                                <w:szCs w:val="32"/>
                              </w:rPr>
                            </w:pPr>
                          </w:p>
                          <w:p w14:paraId="5B6933EC" w14:textId="77777777" w:rsidR="00C466CA" w:rsidRPr="005803DC" w:rsidRDefault="00C466CA" w:rsidP="005D7A47">
                            <w:pPr>
                              <w:rPr>
                                <w:rFonts w:ascii="Arial" w:hAnsi="Arial" w:cs="Arial"/>
                                <w:b/>
                                <w:bCs/>
                                <w:color w:val="C00000"/>
                                <w:sz w:val="32"/>
                                <w:szCs w:val="32"/>
                              </w:rPr>
                            </w:pPr>
                          </w:p>
                          <w:p w14:paraId="4684A452" w14:textId="77777777" w:rsidR="00D22B10" w:rsidRPr="00D22B10" w:rsidRDefault="00D22B10" w:rsidP="00D22B10">
                            <w:pPr>
                              <w:jc w:val="center"/>
                              <w:rPr>
                                <w:rFonts w:ascii="Arial" w:hAnsi="Arial" w:cs="Arial"/>
                                <w:sz w:val="28"/>
                                <w:szCs w:val="28"/>
                              </w:rPr>
                            </w:pPr>
                          </w:p>
                          <w:p w14:paraId="69A0BB00" w14:textId="77777777" w:rsidR="00D22B10" w:rsidRPr="00D22B10" w:rsidRDefault="00D22B10" w:rsidP="00D22B10">
                            <w:pPr>
                              <w:jc w:val="center"/>
                              <w:rPr>
                                <w:rFonts w:ascii="Arial" w:hAnsi="Arial" w:cs="Arial"/>
                                <w:sz w:val="28"/>
                                <w:szCs w:val="28"/>
                              </w:rPr>
                            </w:pPr>
                          </w:p>
                          <w:p w14:paraId="4BC8B4DA" w14:textId="77777777" w:rsidR="00D22B10" w:rsidRPr="00D22B10" w:rsidRDefault="00D22B1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E4AA2" id="Casella di testo 9" o:spid="_x0000_s1027" type="#_x0000_t202" style="position:absolute;left:0;text-align:left;margin-left:-23.7pt;margin-top:20.4pt;width:268pt;height:3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" fillcolor="white [3201]" strokecolor="white [3212]" strokeweight=".5pt">
                <v:textbox>
                  <w:txbxContent>
                    <w:p w14:paraId="6F554E09" w14:textId="234898D1" w:rsidR="00D22B10" w:rsidRPr="005D7A47" w:rsidRDefault="005D7A47" w:rsidP="005D7A47">
                      <w:pPr>
                        <w:jc w:val="left"/>
                        <w:rPr>
                          <w:rFonts w:ascii="Arial" w:hAnsi="Arial" w:cs="Arial"/>
                          <w:b/>
                          <w:bCs/>
                          <w:color w:val="1F3864" w:themeColor="accent1" w:themeShade="80"/>
                          <w:sz w:val="40"/>
                          <w:szCs w:val="40"/>
                        </w:rPr>
                      </w:pPr>
                      <w:r w:rsidRPr="005D7A47">
                        <w:rPr>
                          <w:rFonts w:ascii="Arial" w:hAnsi="Arial" w:cs="Arial"/>
                          <w:b/>
                          <w:bCs/>
                          <w:color w:val="1F3864" w:themeColor="accent1" w:themeShade="80"/>
                          <w:sz w:val="40"/>
                          <w:szCs w:val="40"/>
                        </w:rPr>
                        <w:t>RAPPORTO DI GESTIONE ANNUALE</w:t>
                      </w:r>
                    </w:p>
                    <w:p w14:paraId="369FA967" w14:textId="3D3D2999" w:rsidR="00D22B10" w:rsidRPr="005D7A47" w:rsidRDefault="005D7A47" w:rsidP="005D7A47">
                      <w:pPr>
                        <w:jc w:val="left"/>
                        <w:rPr>
                          <w:rFonts w:ascii="Arial" w:hAnsi="Arial" w:cs="Arial"/>
                          <w:b/>
                          <w:bCs/>
                          <w:color w:val="1F3864" w:themeColor="accent1" w:themeShade="80"/>
                          <w:sz w:val="40"/>
                          <w:szCs w:val="40"/>
                        </w:rPr>
                      </w:pPr>
                      <w:r w:rsidRPr="005D7A47">
                        <w:rPr>
                          <w:rFonts w:ascii="Arial" w:hAnsi="Arial" w:cs="Arial"/>
                          <w:b/>
                          <w:bCs/>
                          <w:color w:val="1F3864" w:themeColor="accent1" w:themeShade="80"/>
                          <w:sz w:val="40"/>
                          <w:szCs w:val="40"/>
                        </w:rPr>
                        <w:t>COMPANY PROGRAMME</w:t>
                      </w:r>
                    </w:p>
                    <w:p w14:paraId="7BD3D561" w14:textId="77777777" w:rsidR="00D22B10" w:rsidRPr="005D7A47" w:rsidRDefault="00D22B10" w:rsidP="00D22B10">
                      <w:pPr>
                        <w:rPr>
                          <w:color w:val="2F5496" w:themeColor="accent1" w:themeShade="BF"/>
                          <w:sz w:val="28"/>
                          <w:szCs w:val="28"/>
                        </w:rPr>
                      </w:pPr>
                      <w:r w:rsidRPr="005D7A47">
                        <w:rPr>
                          <w:color w:val="2F5496" w:themeColor="accent1" w:themeShade="BF"/>
                          <w:sz w:val="28"/>
                          <w:szCs w:val="28"/>
                        </w:rPr>
                        <w:t>Analisi dei risultati e prospettive di sviluppo</w:t>
                      </w:r>
                    </w:p>
                    <w:p w14:paraId="22C4FC6C" w14:textId="77777777" w:rsidR="00D22B10" w:rsidRPr="00D22B10" w:rsidRDefault="00D22B10" w:rsidP="00D22B10">
                      <w:pPr>
                        <w:rPr>
                          <w:rFonts w:ascii="Arial" w:hAnsi="Arial" w:cs="Arial"/>
                          <w:b/>
                          <w:bCs/>
                          <w:sz w:val="40"/>
                          <w:szCs w:val="40"/>
                        </w:rPr>
                      </w:pPr>
                    </w:p>
                    <w:p w14:paraId="6011D52D" w14:textId="2F6E6A77" w:rsidR="005D7A47" w:rsidRDefault="00D22B10" w:rsidP="005D7A47">
                      <w:pPr>
                        <w:rPr>
                          <w:rFonts w:ascii="Arial" w:hAnsi="Arial" w:cs="Arial"/>
                          <w:b/>
                          <w:bCs/>
                          <w:sz w:val="28"/>
                          <w:szCs w:val="28"/>
                        </w:rPr>
                      </w:pPr>
                      <w:r w:rsidRPr="005D7A47">
                        <w:rPr>
                          <w:rFonts w:ascii="Arial" w:hAnsi="Arial" w:cs="Arial"/>
                          <w:b/>
                          <w:bCs/>
                          <w:sz w:val="28"/>
                          <w:szCs w:val="28"/>
                        </w:rPr>
                        <w:t>Anno di riferimento:</w:t>
                      </w:r>
                    </w:p>
                    <w:p w14:paraId="541B1D07" w14:textId="301AEBB8" w:rsidR="005D7A47" w:rsidRDefault="005D7A47" w:rsidP="005D7A47">
                      <w:pPr>
                        <w:rPr>
                          <w:rFonts w:ascii="Arial" w:hAnsi="Arial" w:cs="Arial"/>
                          <w:b/>
                          <w:bCs/>
                          <w:color w:val="C00000"/>
                          <w:sz w:val="32"/>
                          <w:szCs w:val="32"/>
                        </w:rPr>
                      </w:pPr>
                      <w:r w:rsidRPr="005803DC">
                        <w:rPr>
                          <w:rFonts w:ascii="Arial" w:hAnsi="Arial" w:cs="Arial"/>
                          <w:b/>
                          <w:bCs/>
                          <w:color w:val="C00000"/>
                          <w:sz w:val="32"/>
                          <w:szCs w:val="32"/>
                        </w:rPr>
                        <w:t>2025</w:t>
                      </w:r>
                      <w:r w:rsidR="0018104F" w:rsidRPr="005803DC">
                        <w:rPr>
                          <w:rFonts w:ascii="Arial" w:hAnsi="Arial" w:cs="Arial"/>
                          <w:b/>
                          <w:bCs/>
                          <w:color w:val="C00000"/>
                          <w:sz w:val="32"/>
                          <w:szCs w:val="32"/>
                        </w:rPr>
                        <w:t>/2026</w:t>
                      </w:r>
                    </w:p>
                    <w:p w14:paraId="2FC5E9A9" w14:textId="77777777" w:rsidR="00C466CA" w:rsidRDefault="00C466CA" w:rsidP="005D7A47">
                      <w:pPr>
                        <w:rPr>
                          <w:rFonts w:ascii="Arial" w:hAnsi="Arial" w:cs="Arial"/>
                          <w:b/>
                          <w:bCs/>
                          <w:color w:val="C00000"/>
                          <w:sz w:val="32"/>
                          <w:szCs w:val="32"/>
                        </w:rPr>
                      </w:pPr>
                    </w:p>
                    <w:p w14:paraId="6DA2D8C4" w14:textId="77777777" w:rsidR="00C466CA" w:rsidRDefault="00C466CA" w:rsidP="005D7A47">
                      <w:pPr>
                        <w:rPr>
                          <w:rFonts w:ascii="Arial" w:hAnsi="Arial" w:cs="Arial"/>
                          <w:b/>
                          <w:bCs/>
                          <w:color w:val="C00000"/>
                          <w:sz w:val="32"/>
                          <w:szCs w:val="32"/>
                        </w:rPr>
                      </w:pPr>
                    </w:p>
                    <w:p w14:paraId="6DF9D234" w14:textId="77777777" w:rsidR="00C466CA" w:rsidRPr="00AF2843" w:rsidRDefault="00C466CA" w:rsidP="000207A5">
                      <w:pPr>
                        <w:rPr>
                          <w:rFonts w:cstheme="minorHAnsi"/>
                          <w:color w:val="1F3864" w:themeColor="accent1" w:themeShade="80"/>
                        </w:rPr>
                      </w:pPr>
                      <w:r w:rsidRPr="00AF2843">
                        <w:rPr>
                          <w:rFonts w:cstheme="minorHAnsi"/>
                          <w:color w:val="1F3864" w:themeColor="accent1" w:themeShade="80"/>
                        </w:rPr>
                        <w:t>Viale Stefano Franscini 32, 6500 Bellinzona</w:t>
                      </w:r>
                    </w:p>
                    <w:p w14:paraId="2401FD31" w14:textId="7A8D3525" w:rsidR="00C466CA" w:rsidRPr="00AF2843" w:rsidRDefault="00C466CA" w:rsidP="000207A5">
                      <w:pPr>
                        <w:rPr>
                          <w:rFonts w:cstheme="minorHAnsi"/>
                          <w:color w:val="1F3864" w:themeColor="accent1" w:themeShade="80"/>
                        </w:rPr>
                      </w:pPr>
                      <w:r w:rsidRPr="00AF2843">
                        <w:rPr>
                          <w:rFonts w:cstheme="minorHAnsi"/>
                          <w:color w:val="1F3864" w:themeColor="accent1" w:themeShade="80"/>
                        </w:rPr>
                        <w:t xml:space="preserve">Scuola </w:t>
                      </w:r>
                      <w:r w:rsidR="009B5504">
                        <w:rPr>
                          <w:rFonts w:cstheme="minorHAnsi"/>
                          <w:color w:val="1F3864" w:themeColor="accent1" w:themeShade="80"/>
                        </w:rPr>
                        <w:t>C</w:t>
                      </w:r>
                      <w:r w:rsidRPr="00AF2843">
                        <w:rPr>
                          <w:rFonts w:cstheme="minorHAnsi"/>
                          <w:color w:val="1F3864" w:themeColor="accent1" w:themeShade="80"/>
                        </w:rPr>
                        <w:t xml:space="preserve">antonale di </w:t>
                      </w:r>
                      <w:r w:rsidR="009B5504">
                        <w:rPr>
                          <w:rFonts w:cstheme="minorHAnsi"/>
                          <w:color w:val="1F3864" w:themeColor="accent1" w:themeShade="80"/>
                        </w:rPr>
                        <w:t>C</w:t>
                      </w:r>
                      <w:r w:rsidRPr="00AF2843">
                        <w:rPr>
                          <w:rFonts w:cstheme="minorHAnsi"/>
                          <w:color w:val="1F3864" w:themeColor="accent1" w:themeShade="80"/>
                        </w:rPr>
                        <w:t>ommercio, Bellinzona</w:t>
                      </w:r>
                    </w:p>
                    <w:p w14:paraId="7B5B14A4" w14:textId="77777777" w:rsidR="00C466CA" w:rsidRPr="00AF2843" w:rsidRDefault="00C466CA" w:rsidP="000207A5">
                      <w:pPr>
                        <w:rPr>
                          <w:rFonts w:cstheme="minorHAnsi"/>
                          <w:color w:val="1F3864" w:themeColor="accent1" w:themeShade="80"/>
                        </w:rPr>
                      </w:pPr>
                      <w:r w:rsidRPr="00AF2843">
                        <w:rPr>
                          <w:rFonts w:cstheme="minorHAnsi"/>
                          <w:color w:val="1F3864" w:themeColor="accent1" w:themeShade="80"/>
                        </w:rPr>
                        <w:t>Lorella Penno, Oscar Minoggio, Arianna Carugati</w:t>
                      </w:r>
                    </w:p>
                    <w:p w14:paraId="564E7FDD" w14:textId="77777777" w:rsidR="00C466CA" w:rsidRDefault="00C466CA" w:rsidP="005D7A47">
                      <w:pPr>
                        <w:rPr>
                          <w:rFonts w:ascii="Arial" w:hAnsi="Arial" w:cs="Arial"/>
                          <w:b/>
                          <w:bCs/>
                          <w:color w:val="C00000"/>
                          <w:sz w:val="32"/>
                          <w:szCs w:val="32"/>
                        </w:rPr>
                      </w:pPr>
                    </w:p>
                    <w:p w14:paraId="48944E4B" w14:textId="77777777" w:rsidR="00C466CA" w:rsidRDefault="00C466CA" w:rsidP="005D7A47">
                      <w:pPr>
                        <w:rPr>
                          <w:rFonts w:ascii="Arial" w:hAnsi="Arial" w:cs="Arial"/>
                          <w:b/>
                          <w:bCs/>
                          <w:color w:val="C00000"/>
                          <w:sz w:val="32"/>
                          <w:szCs w:val="32"/>
                        </w:rPr>
                      </w:pPr>
                    </w:p>
                    <w:p w14:paraId="32A37245" w14:textId="77777777" w:rsidR="00C466CA" w:rsidRDefault="00C466CA" w:rsidP="005D7A47">
                      <w:pPr>
                        <w:rPr>
                          <w:rFonts w:ascii="Arial" w:hAnsi="Arial" w:cs="Arial"/>
                          <w:b/>
                          <w:bCs/>
                          <w:color w:val="C00000"/>
                          <w:sz w:val="32"/>
                          <w:szCs w:val="32"/>
                        </w:rPr>
                      </w:pPr>
                    </w:p>
                    <w:p w14:paraId="5B6933EC" w14:textId="77777777" w:rsidR="00C466CA" w:rsidRPr="005803DC" w:rsidRDefault="00C466CA" w:rsidP="005D7A47">
                      <w:pPr>
                        <w:rPr>
                          <w:rFonts w:ascii="Arial" w:hAnsi="Arial" w:cs="Arial"/>
                          <w:b/>
                          <w:bCs/>
                          <w:color w:val="C00000"/>
                          <w:sz w:val="32"/>
                          <w:szCs w:val="32"/>
                        </w:rPr>
                      </w:pPr>
                    </w:p>
                    <w:p w14:paraId="4684A452" w14:textId="77777777" w:rsidR="00D22B10" w:rsidRPr="00D22B10" w:rsidRDefault="00D22B10" w:rsidP="00D22B10">
                      <w:pPr>
                        <w:jc w:val="center"/>
                        <w:rPr>
                          <w:rFonts w:ascii="Arial" w:hAnsi="Arial" w:cs="Arial"/>
                          <w:sz w:val="28"/>
                          <w:szCs w:val="28"/>
                        </w:rPr>
                      </w:pPr>
                    </w:p>
                    <w:p w14:paraId="69A0BB00" w14:textId="77777777" w:rsidR="00D22B10" w:rsidRPr="00D22B10" w:rsidRDefault="00D22B10" w:rsidP="00D22B10">
                      <w:pPr>
                        <w:jc w:val="center"/>
                        <w:rPr>
                          <w:rFonts w:ascii="Arial" w:hAnsi="Arial" w:cs="Arial"/>
                          <w:sz w:val="28"/>
                          <w:szCs w:val="28"/>
                        </w:rPr>
                      </w:pPr>
                    </w:p>
                    <w:p w14:paraId="4BC8B4DA" w14:textId="77777777" w:rsidR="00D22B10" w:rsidRPr="00D22B10" w:rsidRDefault="00D22B10">
                      <w:pPr>
                        <w:rPr>
                          <w:sz w:val="28"/>
                          <w:szCs w:val="28"/>
                        </w:rPr>
                      </w:pPr>
                    </w:p>
                  </w:txbxContent>
                </v:textbox>
              </v:shape>
            </w:pict>
          </mc:Fallback>
        </mc:AlternateContent>
      </w:r>
    </w:p>
    <w:p w14:paraId="215BECB0" w14:textId="53F5C220" w:rsidR="00672E8D" w:rsidRDefault="00672E8D" w:rsidP="00672E8D">
      <w:pPr>
        <w:jc w:val="center"/>
        <w:rPr>
          <w:rFonts w:ascii="Arial" w:hAnsi="Arial" w:cs="Arial"/>
        </w:rPr>
      </w:pPr>
    </w:p>
    <w:p w14:paraId="15AC62FF" w14:textId="04EAC66F" w:rsidR="00672E8D" w:rsidRDefault="00672E8D" w:rsidP="00672E8D">
      <w:pPr>
        <w:jc w:val="center"/>
        <w:rPr>
          <w:rFonts w:ascii="Arial" w:hAnsi="Arial" w:cs="Arial"/>
        </w:rPr>
      </w:pPr>
    </w:p>
    <w:p w14:paraId="72721908" w14:textId="0581FD6D" w:rsidR="00672E8D" w:rsidRDefault="00672E8D" w:rsidP="00672E8D">
      <w:pPr>
        <w:jc w:val="center"/>
        <w:rPr>
          <w:rFonts w:ascii="Arial" w:hAnsi="Arial" w:cs="Arial"/>
        </w:rPr>
      </w:pPr>
    </w:p>
    <w:p w14:paraId="4810005A" w14:textId="7B1A5EDC" w:rsidR="00672E8D" w:rsidRDefault="00AF2843" w:rsidP="00672E8D">
      <w:pPr>
        <w:jc w:val="center"/>
        <w:rPr>
          <w:rFonts w:ascii="Arial" w:hAnsi="Arial" w:cs="Arial"/>
        </w:rPr>
      </w:pPr>
      <w:r>
        <w:rPr>
          <w:noProof/>
        </w:rPr>
        <mc:AlternateContent>
          <mc:Choice Requires="wps">
            <w:drawing>
              <wp:anchor distT="0" distB="0" distL="114300" distR="114300" simplePos="0" relativeHeight="251668480" behindDoc="0" locked="0" layoutInCell="1" allowOverlap="1" wp14:anchorId="5FDAE014" wp14:editId="589522EE">
                <wp:simplePos x="0" y="0"/>
                <wp:positionH relativeFrom="page">
                  <wp:align>right</wp:align>
                </wp:positionH>
                <wp:positionV relativeFrom="paragraph">
                  <wp:posOffset>200660</wp:posOffset>
                </wp:positionV>
                <wp:extent cx="1358900" cy="1003300"/>
                <wp:effectExtent l="0" t="0" r="31750" b="25400"/>
                <wp:wrapNone/>
                <wp:docPr id="14" name="Connettore diritto 14"/>
                <wp:cNvGraphicFramePr/>
                <a:graphic xmlns:a="http://schemas.openxmlformats.org/drawingml/2006/main">
                  <a:graphicData uri="http://schemas.microsoft.com/office/word/2010/wordprocessingShape">
                    <wps:wsp>
                      <wps:cNvCnPr/>
                      <wps:spPr>
                        <a:xfrm flipV="1">
                          <a:off x="0" y="0"/>
                          <a:ext cx="1358900" cy="100330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0E23A" id="Connettore diritto 14" o:spid="_x0000_s1026" style="position:absolute;flip:y;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5.8pt,15.8pt" to="162.8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" strokecolor="#c00000" strokeweight=".5pt">
                <v:stroke joinstyle="miter"/>
                <w10:wrap anchorx="page"/>
              </v:line>
            </w:pict>
          </mc:Fallback>
        </mc:AlternateContent>
      </w:r>
    </w:p>
    <w:p w14:paraId="67FBE201" w14:textId="035B2035" w:rsidR="00672E8D" w:rsidRDefault="00672E8D" w:rsidP="00672E8D">
      <w:pPr>
        <w:jc w:val="center"/>
        <w:rPr>
          <w:rFonts w:ascii="Arial" w:hAnsi="Arial" w:cs="Arial"/>
        </w:rPr>
      </w:pPr>
    </w:p>
    <w:p w14:paraId="1965A0C9" w14:textId="659D287E" w:rsidR="00672E8D" w:rsidRPr="00672E8D" w:rsidRDefault="00672E8D" w:rsidP="00672E8D">
      <w:pPr>
        <w:jc w:val="center"/>
        <w:rPr>
          <w:rFonts w:ascii="Arial" w:hAnsi="Arial" w:cs="Arial"/>
        </w:rPr>
      </w:pPr>
    </w:p>
    <w:p w14:paraId="343F3A2C" w14:textId="0F74CBE7" w:rsidR="00672E8D" w:rsidRPr="00672E8D" w:rsidRDefault="00C3444F" w:rsidP="00672E8D">
      <w:pPr>
        <w:jc w:val="center"/>
        <w:rPr>
          <w:rFonts w:ascii="Arial" w:hAnsi="Arial" w:cs="Arial"/>
        </w:rPr>
      </w:pPr>
      <w:bookmarkStart w:id="0" w:name="_Hlk226039751"/>
      <w:r>
        <w:rPr>
          <w:rFonts w:ascii="Arial" w:hAnsi="Arial" w:cs="Arial"/>
          <w:noProof/>
        </w:rPr>
        <mc:AlternateContent>
          <mc:Choice Requires="wps">
            <w:drawing>
              <wp:anchor distT="0" distB="0" distL="114300" distR="114300" simplePos="0" relativeHeight="251665408" behindDoc="0" locked="0" layoutInCell="1" allowOverlap="1" wp14:anchorId="28626667" wp14:editId="60012285">
                <wp:simplePos x="0" y="0"/>
                <wp:positionH relativeFrom="column">
                  <wp:posOffset>-208461</wp:posOffset>
                </wp:positionH>
                <wp:positionV relativeFrom="paragraph">
                  <wp:posOffset>133259</wp:posOffset>
                </wp:positionV>
                <wp:extent cx="1654628" cy="10886"/>
                <wp:effectExtent l="0" t="0" r="22225" b="27305"/>
                <wp:wrapNone/>
                <wp:docPr id="11" name="Connettore diritto 11"/>
                <wp:cNvGraphicFramePr/>
                <a:graphic xmlns:a="http://schemas.openxmlformats.org/drawingml/2006/main">
                  <a:graphicData uri="http://schemas.microsoft.com/office/word/2010/wordprocessingShape">
                    <wps:wsp>
                      <wps:cNvCnPr/>
                      <wps:spPr>
                        <a:xfrm flipV="1">
                          <a:off x="0" y="0"/>
                          <a:ext cx="1654628" cy="10886"/>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00B41" id="Connettore diritto 11"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6.4pt,10.5pt" to="113.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" strokecolor="#c00000" strokeweight=".5pt">
                <v:stroke joinstyle="miter"/>
              </v:line>
            </w:pict>
          </mc:Fallback>
        </mc:AlternateContent>
      </w:r>
    </w:p>
    <w:p w14:paraId="38DB4B54" w14:textId="24FB5905" w:rsidR="00560526" w:rsidRDefault="00E35A31" w:rsidP="00672E8D">
      <w:pPr>
        <w:jc w:val="center"/>
        <w:rPr>
          <w:noProof/>
        </w:rPr>
      </w:pPr>
      <w:r>
        <w:rPr>
          <w:noProof/>
        </w:rPr>
        <w:drawing>
          <wp:anchor distT="0" distB="0" distL="114300" distR="114300" simplePos="0" relativeHeight="251656191" behindDoc="0" locked="0" layoutInCell="1" allowOverlap="1" wp14:anchorId="0D01335C" wp14:editId="5992E450">
            <wp:simplePos x="0" y="0"/>
            <wp:positionH relativeFrom="page">
              <wp:align>right</wp:align>
            </wp:positionH>
            <wp:positionV relativeFrom="paragraph">
              <wp:posOffset>153670</wp:posOffset>
            </wp:positionV>
            <wp:extent cx="5022850" cy="5055235"/>
            <wp:effectExtent l="0" t="0" r="6350" b="0"/>
            <wp:wrapThrough wrapText="bothSides">
              <wp:wrapPolygon edited="0">
                <wp:start x="0" y="0"/>
                <wp:lineTo x="0" y="21489"/>
                <wp:lineTo x="21545" y="21489"/>
                <wp:lineTo x="21545"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7503" t="223" b="13327"/>
                    <a:stretch/>
                  </pic:blipFill>
                  <pic:spPr bwMode="auto">
                    <a:xfrm>
                      <a:off x="0" y="0"/>
                      <a:ext cx="5022850" cy="505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66DEB" w14:textId="3200022D" w:rsidR="00672E8D" w:rsidRPr="00672E8D" w:rsidRDefault="00672E8D" w:rsidP="00672E8D">
      <w:pPr>
        <w:jc w:val="center"/>
        <w:rPr>
          <w:rFonts w:ascii="Arial" w:hAnsi="Arial" w:cs="Arial"/>
        </w:rPr>
      </w:pPr>
    </w:p>
    <w:bookmarkEnd w:id="0"/>
    <w:p w14:paraId="3E66C2C0" w14:textId="0A776E57" w:rsidR="00672E8D" w:rsidRPr="00672E8D" w:rsidRDefault="00672E8D" w:rsidP="00A1269A">
      <w:pPr>
        <w:rPr>
          <w:rFonts w:ascii="Arial" w:hAnsi="Arial" w:cs="Arial"/>
        </w:rPr>
      </w:pPr>
    </w:p>
    <w:p w14:paraId="72179021" w14:textId="1AB821F4" w:rsidR="00ED385F" w:rsidRDefault="00ED385F" w:rsidP="00ED385F">
      <w:pPr>
        <w:pStyle w:val="NormaleWeb"/>
      </w:pPr>
    </w:p>
    <w:p w14:paraId="1CD767CB" w14:textId="24BD68EC" w:rsidR="00672E8D" w:rsidRPr="00672E8D" w:rsidRDefault="00672E8D" w:rsidP="00672E8D">
      <w:pPr>
        <w:jc w:val="center"/>
        <w:rPr>
          <w:rFonts w:ascii="Arial" w:hAnsi="Arial" w:cs="Arial"/>
        </w:rPr>
      </w:pPr>
    </w:p>
    <w:p w14:paraId="671CAC03" w14:textId="378A76B0" w:rsidR="00672E8D" w:rsidRDefault="00672E8D" w:rsidP="00672E8D">
      <w:pPr>
        <w:jc w:val="center"/>
        <w:rPr>
          <w:rFonts w:ascii="Arial" w:hAnsi="Arial" w:cs="Arial"/>
        </w:rPr>
      </w:pPr>
    </w:p>
    <w:p w14:paraId="4DFA8EBA" w14:textId="1D927AA8" w:rsidR="00283C0F" w:rsidRDefault="00283C0F" w:rsidP="00283C0F">
      <w:pPr>
        <w:pStyle w:val="NormaleWeb"/>
        <w:rPr>
          <w:noProof/>
        </w:rPr>
      </w:pPr>
    </w:p>
    <w:p w14:paraId="338574C8" w14:textId="5D6A318B" w:rsidR="00283C0F" w:rsidRDefault="00283C0F" w:rsidP="00283C0F">
      <w:pPr>
        <w:pStyle w:val="NormaleWeb"/>
      </w:pPr>
    </w:p>
    <w:p w14:paraId="35E223C3" w14:textId="77777777" w:rsidR="00A1269A" w:rsidRDefault="00A1269A" w:rsidP="00283C0F">
      <w:pPr>
        <w:pStyle w:val="NormaleWeb"/>
      </w:pPr>
    </w:p>
    <w:p w14:paraId="09F2D24A" w14:textId="77777777" w:rsidR="00A1269A" w:rsidRDefault="00A1269A" w:rsidP="00283C0F">
      <w:pPr>
        <w:pStyle w:val="NormaleWeb"/>
      </w:pPr>
    </w:p>
    <w:p w14:paraId="1A3E196B" w14:textId="77777777" w:rsidR="0018104F" w:rsidRDefault="0018104F" w:rsidP="00672E8D">
      <w:pPr>
        <w:jc w:val="center"/>
        <w:rPr>
          <w:rFonts w:ascii="Arial" w:hAnsi="Arial" w:cs="Arial"/>
        </w:rPr>
      </w:pPr>
    </w:p>
    <w:p w14:paraId="532D4F0E" w14:textId="77777777" w:rsidR="0018104F" w:rsidRDefault="0018104F" w:rsidP="00672E8D">
      <w:pPr>
        <w:jc w:val="center"/>
        <w:rPr>
          <w:rFonts w:ascii="Arial" w:hAnsi="Arial" w:cs="Arial"/>
        </w:rPr>
      </w:pPr>
    </w:p>
    <w:p w14:paraId="5AB543AA" w14:textId="77777777" w:rsidR="0018104F" w:rsidRDefault="0018104F" w:rsidP="00672E8D">
      <w:pPr>
        <w:jc w:val="center"/>
        <w:rPr>
          <w:rFonts w:ascii="Arial" w:hAnsi="Arial" w:cs="Arial"/>
        </w:rPr>
      </w:pPr>
    </w:p>
    <w:p w14:paraId="32862619" w14:textId="77777777" w:rsidR="0018104F" w:rsidRDefault="0018104F" w:rsidP="00672E8D">
      <w:pPr>
        <w:jc w:val="center"/>
        <w:rPr>
          <w:rFonts w:ascii="Arial" w:hAnsi="Arial" w:cs="Arial"/>
        </w:rPr>
      </w:pPr>
    </w:p>
    <w:p w14:paraId="25402314" w14:textId="77777777" w:rsidR="0018104F" w:rsidRPr="00672E8D" w:rsidRDefault="0018104F" w:rsidP="00672E8D">
      <w:pPr>
        <w:jc w:val="center"/>
        <w:rPr>
          <w:rFonts w:ascii="Arial" w:hAnsi="Arial" w:cs="Arial"/>
        </w:rPr>
      </w:pPr>
    </w:p>
    <w:p w14:paraId="6104F381" w14:textId="0A0CBFF6" w:rsidR="00672E8D" w:rsidRPr="00672E8D" w:rsidRDefault="00672E8D" w:rsidP="00672E8D">
      <w:pPr>
        <w:jc w:val="center"/>
        <w:rPr>
          <w:rFonts w:ascii="Arial" w:hAnsi="Arial" w:cs="Arial"/>
        </w:rPr>
      </w:pPr>
    </w:p>
    <w:p w14:paraId="74AE0629" w14:textId="5B220F0E" w:rsidR="00672E8D" w:rsidRPr="0018104F" w:rsidRDefault="00672E8D" w:rsidP="00672E8D">
      <w:pPr>
        <w:jc w:val="center"/>
        <w:rPr>
          <w:rFonts w:ascii="Arial" w:hAnsi="Arial" w:cs="Arial"/>
          <w:color w:val="1F3864" w:themeColor="accent1" w:themeShade="80"/>
        </w:rPr>
      </w:pPr>
    </w:p>
    <w:sdt>
      <w:sdtPr>
        <w:rPr>
          <w:rFonts w:asciiTheme="minorHAnsi" w:eastAsiaTheme="minorHAnsi" w:hAnsiTheme="minorHAnsi" w:cstheme="minorBidi"/>
          <w:color w:val="auto"/>
          <w:sz w:val="22"/>
          <w:szCs w:val="22"/>
          <w:lang w:val="it-IT" w:eastAsia="en-US"/>
        </w:rPr>
        <w:id w:val="1298727450"/>
        <w:docPartObj>
          <w:docPartGallery w:val="Table of Contents"/>
          <w:docPartUnique/>
        </w:docPartObj>
      </w:sdtPr>
      <w:sdtEndPr>
        <w:rPr>
          <w:b/>
          <w:bCs/>
        </w:rPr>
      </w:sdtEndPr>
      <w:sdtContent>
        <w:p w14:paraId="2CC8DC99" w14:textId="296AC94E" w:rsidR="0052220C" w:rsidRPr="0052220C" w:rsidRDefault="0052220C" w:rsidP="0052220C">
          <w:pPr>
            <w:pStyle w:val="Titolosommario"/>
            <w:spacing w:after="240"/>
            <w:rPr>
              <w:rFonts w:ascii="Arial" w:hAnsi="Arial" w:cs="Arial"/>
              <w:b/>
              <w:bCs/>
              <w:color w:val="002060"/>
              <w:sz w:val="28"/>
              <w:szCs w:val="28"/>
            </w:rPr>
          </w:pPr>
          <w:r w:rsidRPr="00BD33A4">
            <w:rPr>
              <w:rFonts w:asciiTheme="minorHAnsi" w:hAnsiTheme="minorHAnsi" w:cstheme="minorHAnsi"/>
              <w:b/>
              <w:bCs/>
              <w:color w:val="002060"/>
              <w:sz w:val="40"/>
              <w:szCs w:val="40"/>
              <w:lang w:val="it-IT"/>
            </w:rPr>
            <w:t>Sommario</w:t>
          </w:r>
        </w:p>
        <w:p w14:paraId="5A881953" w14:textId="59B44544" w:rsidR="00BD33A4" w:rsidRDefault="0052220C">
          <w:pPr>
            <w:pStyle w:val="Sommario1"/>
            <w:tabs>
              <w:tab w:val="left" w:pos="440"/>
              <w:tab w:val="right" w:leader="dot" w:pos="9628"/>
            </w:tabs>
            <w:rPr>
              <w:rFonts w:eastAsiaTheme="minorEastAsia"/>
              <w:noProof/>
              <w:lang w:eastAsia="it-CH"/>
            </w:rPr>
          </w:pPr>
          <w:r>
            <w:fldChar w:fldCharType="begin"/>
          </w:r>
          <w:r>
            <w:instrText xml:space="preserve"> TOC \o "1-3" \h \z \u </w:instrText>
          </w:r>
          <w:r>
            <w:fldChar w:fldCharType="separate"/>
          </w:r>
          <w:hyperlink w:anchor="_Toc226039210" w:history="1">
            <w:r w:rsidR="00BD33A4" w:rsidRPr="00487176">
              <w:rPr>
                <w:rStyle w:val="Collegamentoipertestuale"/>
                <w:noProof/>
              </w:rPr>
              <w:t>1.</w:t>
            </w:r>
            <w:r w:rsidR="00BD33A4">
              <w:rPr>
                <w:rFonts w:eastAsiaTheme="minorEastAsia"/>
                <w:noProof/>
                <w:lang w:eastAsia="it-CH"/>
              </w:rPr>
              <w:tab/>
            </w:r>
            <w:r w:rsidR="00BD33A4" w:rsidRPr="00487176">
              <w:rPr>
                <w:rStyle w:val="Collegamentoipertestuale"/>
                <w:noProof/>
              </w:rPr>
              <w:t>Rapporto di gestione</w:t>
            </w:r>
            <w:r w:rsidR="00BD33A4">
              <w:rPr>
                <w:noProof/>
                <w:webHidden/>
              </w:rPr>
              <w:tab/>
            </w:r>
            <w:r w:rsidR="00BD33A4">
              <w:rPr>
                <w:noProof/>
                <w:webHidden/>
              </w:rPr>
              <w:fldChar w:fldCharType="begin"/>
            </w:r>
            <w:r w:rsidR="00BD33A4">
              <w:rPr>
                <w:noProof/>
                <w:webHidden/>
              </w:rPr>
              <w:instrText xml:space="preserve"> PAGEREF _Toc226039210 \h </w:instrText>
            </w:r>
            <w:r w:rsidR="00BD33A4">
              <w:rPr>
                <w:noProof/>
                <w:webHidden/>
              </w:rPr>
            </w:r>
            <w:r w:rsidR="00BD33A4">
              <w:rPr>
                <w:noProof/>
                <w:webHidden/>
              </w:rPr>
              <w:fldChar w:fldCharType="separate"/>
            </w:r>
            <w:r w:rsidR="00BD33A4">
              <w:rPr>
                <w:noProof/>
                <w:webHidden/>
              </w:rPr>
              <w:t>3</w:t>
            </w:r>
            <w:r w:rsidR="00BD33A4">
              <w:rPr>
                <w:noProof/>
                <w:webHidden/>
              </w:rPr>
              <w:fldChar w:fldCharType="end"/>
            </w:r>
          </w:hyperlink>
        </w:p>
        <w:p w14:paraId="32406596" w14:textId="1E96C465" w:rsidR="00BD33A4" w:rsidRDefault="00BD33A4">
          <w:pPr>
            <w:pStyle w:val="Sommario2"/>
            <w:tabs>
              <w:tab w:val="left" w:pos="880"/>
              <w:tab w:val="right" w:leader="dot" w:pos="9628"/>
            </w:tabs>
            <w:rPr>
              <w:rFonts w:eastAsiaTheme="minorEastAsia"/>
              <w:noProof/>
              <w:lang w:eastAsia="it-CH"/>
            </w:rPr>
          </w:pPr>
          <w:hyperlink w:anchor="_Toc226039211" w:history="1">
            <w:r w:rsidRPr="00487176">
              <w:rPr>
                <w:rStyle w:val="Collegamentoipertestuale"/>
                <w:noProof/>
              </w:rPr>
              <w:t>1.1.</w:t>
            </w:r>
            <w:r>
              <w:rPr>
                <w:rFonts w:eastAsiaTheme="minorEastAsia"/>
                <w:noProof/>
                <w:lang w:eastAsia="it-CH"/>
              </w:rPr>
              <w:tab/>
            </w:r>
            <w:r w:rsidRPr="00487176">
              <w:rPr>
                <w:rStyle w:val="Collegamentoipertestuale"/>
                <w:noProof/>
              </w:rPr>
              <w:t>Obiettivo sociale (Mission Statement)</w:t>
            </w:r>
            <w:r>
              <w:rPr>
                <w:noProof/>
                <w:webHidden/>
              </w:rPr>
              <w:tab/>
            </w:r>
            <w:r>
              <w:rPr>
                <w:noProof/>
                <w:webHidden/>
              </w:rPr>
              <w:fldChar w:fldCharType="begin"/>
            </w:r>
            <w:r>
              <w:rPr>
                <w:noProof/>
                <w:webHidden/>
              </w:rPr>
              <w:instrText xml:space="preserve"> PAGEREF _Toc226039211 \h </w:instrText>
            </w:r>
            <w:r>
              <w:rPr>
                <w:noProof/>
                <w:webHidden/>
              </w:rPr>
            </w:r>
            <w:r>
              <w:rPr>
                <w:noProof/>
                <w:webHidden/>
              </w:rPr>
              <w:fldChar w:fldCharType="separate"/>
            </w:r>
            <w:r>
              <w:rPr>
                <w:noProof/>
                <w:webHidden/>
              </w:rPr>
              <w:t>3</w:t>
            </w:r>
            <w:r>
              <w:rPr>
                <w:noProof/>
                <w:webHidden/>
              </w:rPr>
              <w:fldChar w:fldCharType="end"/>
            </w:r>
          </w:hyperlink>
        </w:p>
        <w:p w14:paraId="6B85FC90" w14:textId="1D701A7A" w:rsidR="00BD33A4" w:rsidRDefault="00BD33A4">
          <w:pPr>
            <w:pStyle w:val="Sommario2"/>
            <w:tabs>
              <w:tab w:val="left" w:pos="880"/>
              <w:tab w:val="right" w:leader="dot" w:pos="9628"/>
            </w:tabs>
            <w:rPr>
              <w:rFonts w:eastAsiaTheme="minorEastAsia"/>
              <w:noProof/>
              <w:lang w:eastAsia="it-CH"/>
            </w:rPr>
          </w:pPr>
          <w:hyperlink w:anchor="_Toc226039212" w:history="1">
            <w:r w:rsidRPr="00487176">
              <w:rPr>
                <w:rStyle w:val="Collegamentoipertestuale"/>
                <w:noProof/>
              </w:rPr>
              <w:t>1.2.</w:t>
            </w:r>
            <w:r>
              <w:rPr>
                <w:rFonts w:eastAsiaTheme="minorEastAsia"/>
                <w:noProof/>
                <w:lang w:eastAsia="it-CH"/>
              </w:rPr>
              <w:tab/>
            </w:r>
            <w:r w:rsidRPr="00487176">
              <w:rPr>
                <w:rStyle w:val="Collegamentoipertestuale"/>
                <w:noProof/>
              </w:rPr>
              <w:t>Prodotto/servizio</w:t>
            </w:r>
            <w:r>
              <w:rPr>
                <w:noProof/>
                <w:webHidden/>
              </w:rPr>
              <w:tab/>
            </w:r>
            <w:r>
              <w:rPr>
                <w:noProof/>
                <w:webHidden/>
              </w:rPr>
              <w:fldChar w:fldCharType="begin"/>
            </w:r>
            <w:r>
              <w:rPr>
                <w:noProof/>
                <w:webHidden/>
              </w:rPr>
              <w:instrText xml:space="preserve"> PAGEREF _Toc226039212 \h </w:instrText>
            </w:r>
            <w:r>
              <w:rPr>
                <w:noProof/>
                <w:webHidden/>
              </w:rPr>
            </w:r>
            <w:r>
              <w:rPr>
                <w:noProof/>
                <w:webHidden/>
              </w:rPr>
              <w:fldChar w:fldCharType="separate"/>
            </w:r>
            <w:r>
              <w:rPr>
                <w:noProof/>
                <w:webHidden/>
              </w:rPr>
              <w:t>3</w:t>
            </w:r>
            <w:r>
              <w:rPr>
                <w:noProof/>
                <w:webHidden/>
              </w:rPr>
              <w:fldChar w:fldCharType="end"/>
            </w:r>
          </w:hyperlink>
        </w:p>
        <w:p w14:paraId="0E370EAF" w14:textId="6D68A1BB" w:rsidR="00BD33A4" w:rsidRDefault="00BD33A4">
          <w:pPr>
            <w:pStyle w:val="Sommario2"/>
            <w:tabs>
              <w:tab w:val="left" w:pos="880"/>
              <w:tab w:val="right" w:leader="dot" w:pos="9628"/>
            </w:tabs>
            <w:rPr>
              <w:rFonts w:eastAsiaTheme="minorEastAsia"/>
              <w:noProof/>
              <w:lang w:eastAsia="it-CH"/>
            </w:rPr>
          </w:pPr>
          <w:hyperlink w:anchor="_Toc226039213" w:history="1">
            <w:r w:rsidRPr="00487176">
              <w:rPr>
                <w:rStyle w:val="Collegamentoipertestuale"/>
                <w:noProof/>
              </w:rPr>
              <w:t>1.3.</w:t>
            </w:r>
            <w:r>
              <w:rPr>
                <w:rFonts w:eastAsiaTheme="minorEastAsia"/>
                <w:noProof/>
                <w:lang w:eastAsia="it-CH"/>
              </w:rPr>
              <w:tab/>
            </w:r>
            <w:r w:rsidRPr="00487176">
              <w:rPr>
                <w:rStyle w:val="Collegamentoipertestuale"/>
                <w:noProof/>
              </w:rPr>
              <w:t>Impresa e logo</w:t>
            </w:r>
            <w:r>
              <w:rPr>
                <w:noProof/>
                <w:webHidden/>
              </w:rPr>
              <w:tab/>
            </w:r>
            <w:r>
              <w:rPr>
                <w:noProof/>
                <w:webHidden/>
              </w:rPr>
              <w:fldChar w:fldCharType="begin"/>
            </w:r>
            <w:r>
              <w:rPr>
                <w:noProof/>
                <w:webHidden/>
              </w:rPr>
              <w:instrText xml:space="preserve"> PAGEREF _Toc226039213 \h </w:instrText>
            </w:r>
            <w:r>
              <w:rPr>
                <w:noProof/>
                <w:webHidden/>
              </w:rPr>
            </w:r>
            <w:r>
              <w:rPr>
                <w:noProof/>
                <w:webHidden/>
              </w:rPr>
              <w:fldChar w:fldCharType="separate"/>
            </w:r>
            <w:r>
              <w:rPr>
                <w:noProof/>
                <w:webHidden/>
              </w:rPr>
              <w:t>3</w:t>
            </w:r>
            <w:r>
              <w:rPr>
                <w:noProof/>
                <w:webHidden/>
              </w:rPr>
              <w:fldChar w:fldCharType="end"/>
            </w:r>
          </w:hyperlink>
        </w:p>
        <w:p w14:paraId="713B187A" w14:textId="751DDF78" w:rsidR="00BD33A4" w:rsidRDefault="00BD33A4">
          <w:pPr>
            <w:pStyle w:val="Sommario2"/>
            <w:tabs>
              <w:tab w:val="left" w:pos="880"/>
              <w:tab w:val="right" w:leader="dot" w:pos="9628"/>
            </w:tabs>
            <w:rPr>
              <w:rFonts w:eastAsiaTheme="minorEastAsia"/>
              <w:noProof/>
              <w:lang w:eastAsia="it-CH"/>
            </w:rPr>
          </w:pPr>
          <w:hyperlink w:anchor="_Toc226039214" w:history="1">
            <w:r w:rsidRPr="00487176">
              <w:rPr>
                <w:rStyle w:val="Collegamentoipertestuale"/>
                <w:noProof/>
              </w:rPr>
              <w:t>1.4.</w:t>
            </w:r>
            <w:r>
              <w:rPr>
                <w:rFonts w:eastAsiaTheme="minorEastAsia"/>
                <w:noProof/>
                <w:lang w:eastAsia="it-CH"/>
              </w:rPr>
              <w:tab/>
            </w:r>
            <w:r w:rsidRPr="00487176">
              <w:rPr>
                <w:rStyle w:val="Collegamentoipertestuale"/>
                <w:noProof/>
              </w:rPr>
              <w:t>Team e organizzazione imprenditoriale</w:t>
            </w:r>
            <w:r>
              <w:rPr>
                <w:noProof/>
                <w:webHidden/>
              </w:rPr>
              <w:tab/>
            </w:r>
            <w:r>
              <w:rPr>
                <w:noProof/>
                <w:webHidden/>
              </w:rPr>
              <w:fldChar w:fldCharType="begin"/>
            </w:r>
            <w:r>
              <w:rPr>
                <w:noProof/>
                <w:webHidden/>
              </w:rPr>
              <w:instrText xml:space="preserve"> PAGEREF _Toc226039214 \h </w:instrText>
            </w:r>
            <w:r>
              <w:rPr>
                <w:noProof/>
                <w:webHidden/>
              </w:rPr>
            </w:r>
            <w:r>
              <w:rPr>
                <w:noProof/>
                <w:webHidden/>
              </w:rPr>
              <w:fldChar w:fldCharType="separate"/>
            </w:r>
            <w:r>
              <w:rPr>
                <w:noProof/>
                <w:webHidden/>
              </w:rPr>
              <w:t>4</w:t>
            </w:r>
            <w:r>
              <w:rPr>
                <w:noProof/>
                <w:webHidden/>
              </w:rPr>
              <w:fldChar w:fldCharType="end"/>
            </w:r>
          </w:hyperlink>
        </w:p>
        <w:p w14:paraId="0326F669" w14:textId="0C5518BB" w:rsidR="00BD33A4" w:rsidRDefault="00BD33A4">
          <w:pPr>
            <w:pStyle w:val="Sommario2"/>
            <w:tabs>
              <w:tab w:val="left" w:pos="880"/>
              <w:tab w:val="right" w:leader="dot" w:pos="9628"/>
            </w:tabs>
            <w:rPr>
              <w:rFonts w:eastAsiaTheme="minorEastAsia"/>
              <w:noProof/>
              <w:lang w:eastAsia="it-CH"/>
            </w:rPr>
          </w:pPr>
          <w:hyperlink w:anchor="_Toc226039215" w:history="1">
            <w:r w:rsidRPr="00487176">
              <w:rPr>
                <w:rStyle w:val="Collegamentoipertestuale"/>
                <w:noProof/>
              </w:rPr>
              <w:t>1.5.</w:t>
            </w:r>
            <w:r>
              <w:rPr>
                <w:rFonts w:eastAsiaTheme="minorEastAsia"/>
                <w:noProof/>
                <w:lang w:eastAsia="it-CH"/>
              </w:rPr>
              <w:tab/>
            </w:r>
            <w:r w:rsidRPr="00487176">
              <w:rPr>
                <w:rStyle w:val="Collegamentoipertestuale"/>
                <w:noProof/>
              </w:rPr>
              <w:t>Marketing</w:t>
            </w:r>
            <w:r>
              <w:rPr>
                <w:noProof/>
                <w:webHidden/>
              </w:rPr>
              <w:tab/>
            </w:r>
            <w:r>
              <w:rPr>
                <w:noProof/>
                <w:webHidden/>
              </w:rPr>
              <w:fldChar w:fldCharType="begin"/>
            </w:r>
            <w:r>
              <w:rPr>
                <w:noProof/>
                <w:webHidden/>
              </w:rPr>
              <w:instrText xml:space="preserve"> PAGEREF _Toc226039215 \h </w:instrText>
            </w:r>
            <w:r>
              <w:rPr>
                <w:noProof/>
                <w:webHidden/>
              </w:rPr>
            </w:r>
            <w:r>
              <w:rPr>
                <w:noProof/>
                <w:webHidden/>
              </w:rPr>
              <w:fldChar w:fldCharType="separate"/>
            </w:r>
            <w:r>
              <w:rPr>
                <w:noProof/>
                <w:webHidden/>
              </w:rPr>
              <w:t>4</w:t>
            </w:r>
            <w:r>
              <w:rPr>
                <w:noProof/>
                <w:webHidden/>
              </w:rPr>
              <w:fldChar w:fldCharType="end"/>
            </w:r>
          </w:hyperlink>
        </w:p>
        <w:p w14:paraId="08C7D7D0" w14:textId="5D4C8237" w:rsidR="00BD33A4" w:rsidRDefault="00BD33A4">
          <w:pPr>
            <w:pStyle w:val="Sommario2"/>
            <w:tabs>
              <w:tab w:val="left" w:pos="880"/>
              <w:tab w:val="right" w:leader="dot" w:pos="9628"/>
            </w:tabs>
            <w:rPr>
              <w:rFonts w:eastAsiaTheme="minorEastAsia"/>
              <w:noProof/>
              <w:lang w:eastAsia="it-CH"/>
            </w:rPr>
          </w:pPr>
          <w:hyperlink w:anchor="_Toc226039216" w:history="1">
            <w:r w:rsidRPr="00487176">
              <w:rPr>
                <w:rStyle w:val="Collegamentoipertestuale"/>
                <w:noProof/>
              </w:rPr>
              <w:t>1.6.</w:t>
            </w:r>
            <w:r>
              <w:rPr>
                <w:rFonts w:eastAsiaTheme="minorEastAsia"/>
                <w:noProof/>
                <w:lang w:eastAsia="it-CH"/>
              </w:rPr>
              <w:tab/>
            </w:r>
            <w:r w:rsidRPr="00487176">
              <w:rPr>
                <w:rStyle w:val="Collegamentoipertestuale"/>
                <w:noProof/>
              </w:rPr>
              <w:t>Finanze</w:t>
            </w:r>
            <w:r>
              <w:rPr>
                <w:noProof/>
                <w:webHidden/>
              </w:rPr>
              <w:tab/>
            </w:r>
            <w:r>
              <w:rPr>
                <w:noProof/>
                <w:webHidden/>
              </w:rPr>
              <w:fldChar w:fldCharType="begin"/>
            </w:r>
            <w:r>
              <w:rPr>
                <w:noProof/>
                <w:webHidden/>
              </w:rPr>
              <w:instrText xml:space="preserve"> PAGEREF _Toc226039216 \h </w:instrText>
            </w:r>
            <w:r>
              <w:rPr>
                <w:noProof/>
                <w:webHidden/>
              </w:rPr>
            </w:r>
            <w:r>
              <w:rPr>
                <w:noProof/>
                <w:webHidden/>
              </w:rPr>
              <w:fldChar w:fldCharType="separate"/>
            </w:r>
            <w:r>
              <w:rPr>
                <w:noProof/>
                <w:webHidden/>
              </w:rPr>
              <w:t>5</w:t>
            </w:r>
            <w:r>
              <w:rPr>
                <w:noProof/>
                <w:webHidden/>
              </w:rPr>
              <w:fldChar w:fldCharType="end"/>
            </w:r>
          </w:hyperlink>
        </w:p>
        <w:p w14:paraId="75AF0CD8" w14:textId="45F5D3B4" w:rsidR="00BD33A4" w:rsidRDefault="00BD33A4">
          <w:pPr>
            <w:pStyle w:val="Sommario1"/>
            <w:tabs>
              <w:tab w:val="left" w:pos="440"/>
              <w:tab w:val="right" w:leader="dot" w:pos="9628"/>
            </w:tabs>
            <w:rPr>
              <w:rFonts w:eastAsiaTheme="minorEastAsia"/>
              <w:noProof/>
              <w:lang w:eastAsia="it-CH"/>
            </w:rPr>
          </w:pPr>
          <w:hyperlink w:anchor="_Toc226039217" w:history="1">
            <w:r w:rsidRPr="00487176">
              <w:rPr>
                <w:rStyle w:val="Collegamentoipertestuale"/>
                <w:noProof/>
              </w:rPr>
              <w:t>2.</w:t>
            </w:r>
            <w:r>
              <w:rPr>
                <w:rFonts w:eastAsiaTheme="minorEastAsia"/>
                <w:noProof/>
                <w:lang w:eastAsia="it-CH"/>
              </w:rPr>
              <w:tab/>
            </w:r>
            <w:r w:rsidRPr="00487176">
              <w:rPr>
                <w:rStyle w:val="Collegamentoipertestuale"/>
                <w:noProof/>
              </w:rPr>
              <w:t>Rapporto situazione annuale</w:t>
            </w:r>
            <w:r>
              <w:rPr>
                <w:noProof/>
                <w:webHidden/>
              </w:rPr>
              <w:tab/>
            </w:r>
            <w:r>
              <w:rPr>
                <w:noProof/>
                <w:webHidden/>
              </w:rPr>
              <w:fldChar w:fldCharType="begin"/>
            </w:r>
            <w:r>
              <w:rPr>
                <w:noProof/>
                <w:webHidden/>
              </w:rPr>
              <w:instrText xml:space="preserve"> PAGEREF _Toc226039217 \h </w:instrText>
            </w:r>
            <w:r>
              <w:rPr>
                <w:noProof/>
                <w:webHidden/>
              </w:rPr>
            </w:r>
            <w:r>
              <w:rPr>
                <w:noProof/>
                <w:webHidden/>
              </w:rPr>
              <w:fldChar w:fldCharType="separate"/>
            </w:r>
            <w:r>
              <w:rPr>
                <w:noProof/>
                <w:webHidden/>
              </w:rPr>
              <w:t>6</w:t>
            </w:r>
            <w:r>
              <w:rPr>
                <w:noProof/>
                <w:webHidden/>
              </w:rPr>
              <w:fldChar w:fldCharType="end"/>
            </w:r>
          </w:hyperlink>
        </w:p>
        <w:p w14:paraId="578CB9D6" w14:textId="79ED7F82" w:rsidR="00BD33A4" w:rsidRDefault="00BD33A4">
          <w:pPr>
            <w:pStyle w:val="Sommario2"/>
            <w:tabs>
              <w:tab w:val="left" w:pos="880"/>
              <w:tab w:val="right" w:leader="dot" w:pos="9628"/>
            </w:tabs>
            <w:rPr>
              <w:rFonts w:eastAsiaTheme="minorEastAsia"/>
              <w:noProof/>
              <w:lang w:eastAsia="it-CH"/>
            </w:rPr>
          </w:pPr>
          <w:hyperlink w:anchor="_Toc226039218" w:history="1">
            <w:r w:rsidRPr="00487176">
              <w:rPr>
                <w:rStyle w:val="Collegamentoipertestuale"/>
                <w:noProof/>
              </w:rPr>
              <w:t>2.1.</w:t>
            </w:r>
            <w:r>
              <w:rPr>
                <w:rFonts w:eastAsiaTheme="minorEastAsia"/>
                <w:noProof/>
                <w:lang w:eastAsia="it-CH"/>
              </w:rPr>
              <w:tab/>
            </w:r>
            <w:r w:rsidRPr="00487176">
              <w:rPr>
                <w:rStyle w:val="Collegamentoipertestuale"/>
                <w:noProof/>
              </w:rPr>
              <w:t>Tappe fondamentali del progetto (Timeline)</w:t>
            </w:r>
            <w:r>
              <w:rPr>
                <w:noProof/>
                <w:webHidden/>
              </w:rPr>
              <w:tab/>
            </w:r>
            <w:r>
              <w:rPr>
                <w:noProof/>
                <w:webHidden/>
              </w:rPr>
              <w:fldChar w:fldCharType="begin"/>
            </w:r>
            <w:r>
              <w:rPr>
                <w:noProof/>
                <w:webHidden/>
              </w:rPr>
              <w:instrText xml:space="preserve"> PAGEREF _Toc226039218 \h </w:instrText>
            </w:r>
            <w:r>
              <w:rPr>
                <w:noProof/>
                <w:webHidden/>
              </w:rPr>
            </w:r>
            <w:r>
              <w:rPr>
                <w:noProof/>
                <w:webHidden/>
              </w:rPr>
              <w:fldChar w:fldCharType="separate"/>
            </w:r>
            <w:r>
              <w:rPr>
                <w:noProof/>
                <w:webHidden/>
              </w:rPr>
              <w:t>6</w:t>
            </w:r>
            <w:r>
              <w:rPr>
                <w:noProof/>
                <w:webHidden/>
              </w:rPr>
              <w:fldChar w:fldCharType="end"/>
            </w:r>
          </w:hyperlink>
        </w:p>
        <w:p w14:paraId="4CC22FB7" w14:textId="29D99A6B" w:rsidR="00BD33A4" w:rsidRDefault="00BD33A4">
          <w:pPr>
            <w:pStyle w:val="Sommario2"/>
            <w:tabs>
              <w:tab w:val="left" w:pos="880"/>
              <w:tab w:val="right" w:leader="dot" w:pos="9628"/>
            </w:tabs>
            <w:rPr>
              <w:rFonts w:eastAsiaTheme="minorEastAsia"/>
              <w:noProof/>
              <w:lang w:eastAsia="it-CH"/>
            </w:rPr>
          </w:pPr>
          <w:hyperlink w:anchor="_Toc226039219" w:history="1">
            <w:r w:rsidRPr="00487176">
              <w:rPr>
                <w:rStyle w:val="Collegamentoipertestuale"/>
                <w:noProof/>
              </w:rPr>
              <w:t>2.2.</w:t>
            </w:r>
            <w:r>
              <w:rPr>
                <w:rFonts w:eastAsiaTheme="minorEastAsia"/>
                <w:noProof/>
                <w:lang w:eastAsia="it-CH"/>
              </w:rPr>
              <w:tab/>
            </w:r>
            <w:r w:rsidRPr="00487176">
              <w:rPr>
                <w:rStyle w:val="Collegamentoipertestuale"/>
                <w:noProof/>
              </w:rPr>
              <w:t>I principali successi raggiunti (Highlights)</w:t>
            </w:r>
            <w:r>
              <w:rPr>
                <w:noProof/>
                <w:webHidden/>
              </w:rPr>
              <w:tab/>
            </w:r>
            <w:r>
              <w:rPr>
                <w:noProof/>
                <w:webHidden/>
              </w:rPr>
              <w:fldChar w:fldCharType="begin"/>
            </w:r>
            <w:r>
              <w:rPr>
                <w:noProof/>
                <w:webHidden/>
              </w:rPr>
              <w:instrText xml:space="preserve"> PAGEREF _Toc226039219 \h </w:instrText>
            </w:r>
            <w:r>
              <w:rPr>
                <w:noProof/>
                <w:webHidden/>
              </w:rPr>
            </w:r>
            <w:r>
              <w:rPr>
                <w:noProof/>
                <w:webHidden/>
              </w:rPr>
              <w:fldChar w:fldCharType="separate"/>
            </w:r>
            <w:r>
              <w:rPr>
                <w:noProof/>
                <w:webHidden/>
              </w:rPr>
              <w:t>6</w:t>
            </w:r>
            <w:r>
              <w:rPr>
                <w:noProof/>
                <w:webHidden/>
              </w:rPr>
              <w:fldChar w:fldCharType="end"/>
            </w:r>
          </w:hyperlink>
        </w:p>
        <w:p w14:paraId="50AD6BAD" w14:textId="40073D01" w:rsidR="00BD33A4" w:rsidRDefault="00BD33A4">
          <w:pPr>
            <w:pStyle w:val="Sommario1"/>
            <w:tabs>
              <w:tab w:val="left" w:pos="440"/>
              <w:tab w:val="right" w:leader="dot" w:pos="9628"/>
            </w:tabs>
            <w:rPr>
              <w:rFonts w:eastAsiaTheme="minorEastAsia"/>
              <w:noProof/>
              <w:lang w:eastAsia="it-CH"/>
            </w:rPr>
          </w:pPr>
          <w:hyperlink w:anchor="_Toc226039220" w:history="1">
            <w:r w:rsidRPr="00487176">
              <w:rPr>
                <w:rStyle w:val="Collegamentoipertestuale"/>
                <w:noProof/>
              </w:rPr>
              <w:t>3.</w:t>
            </w:r>
            <w:r>
              <w:rPr>
                <w:rFonts w:eastAsiaTheme="minorEastAsia"/>
                <w:noProof/>
                <w:lang w:eastAsia="it-CH"/>
              </w:rPr>
              <w:tab/>
            </w:r>
            <w:r w:rsidRPr="00487176">
              <w:rPr>
                <w:rStyle w:val="Collegamentoipertestuale"/>
                <w:noProof/>
              </w:rPr>
              <w:t>Servizi offerti</w:t>
            </w:r>
            <w:r>
              <w:rPr>
                <w:noProof/>
                <w:webHidden/>
              </w:rPr>
              <w:tab/>
            </w:r>
            <w:r>
              <w:rPr>
                <w:noProof/>
                <w:webHidden/>
              </w:rPr>
              <w:fldChar w:fldCharType="begin"/>
            </w:r>
            <w:r>
              <w:rPr>
                <w:noProof/>
                <w:webHidden/>
              </w:rPr>
              <w:instrText xml:space="preserve"> PAGEREF _Toc226039220 \h </w:instrText>
            </w:r>
            <w:r>
              <w:rPr>
                <w:noProof/>
                <w:webHidden/>
              </w:rPr>
            </w:r>
            <w:r>
              <w:rPr>
                <w:noProof/>
                <w:webHidden/>
              </w:rPr>
              <w:fldChar w:fldCharType="separate"/>
            </w:r>
            <w:r>
              <w:rPr>
                <w:noProof/>
                <w:webHidden/>
              </w:rPr>
              <w:t>7</w:t>
            </w:r>
            <w:r>
              <w:rPr>
                <w:noProof/>
                <w:webHidden/>
              </w:rPr>
              <w:fldChar w:fldCharType="end"/>
            </w:r>
          </w:hyperlink>
        </w:p>
        <w:p w14:paraId="2808B0C7" w14:textId="24D6B242" w:rsidR="00BD33A4" w:rsidRDefault="00BD33A4">
          <w:pPr>
            <w:pStyle w:val="Sommario2"/>
            <w:tabs>
              <w:tab w:val="left" w:pos="880"/>
              <w:tab w:val="right" w:leader="dot" w:pos="9628"/>
            </w:tabs>
            <w:rPr>
              <w:rFonts w:eastAsiaTheme="minorEastAsia"/>
              <w:noProof/>
              <w:lang w:eastAsia="it-CH"/>
            </w:rPr>
          </w:pPr>
          <w:hyperlink w:anchor="_Toc226039221" w:history="1">
            <w:r w:rsidRPr="00487176">
              <w:rPr>
                <w:rStyle w:val="Collegamentoipertestuale"/>
                <w:noProof/>
              </w:rPr>
              <w:t>3.1.</w:t>
            </w:r>
            <w:r>
              <w:rPr>
                <w:rFonts w:eastAsiaTheme="minorEastAsia"/>
                <w:noProof/>
                <w:lang w:eastAsia="it-CH"/>
              </w:rPr>
              <w:tab/>
            </w:r>
            <w:r w:rsidRPr="00487176">
              <w:rPr>
                <w:rStyle w:val="Collegamentoipertestuale"/>
                <w:noProof/>
              </w:rPr>
              <w:t>Descrizione del prodotto</w:t>
            </w:r>
            <w:r>
              <w:rPr>
                <w:noProof/>
                <w:webHidden/>
              </w:rPr>
              <w:tab/>
            </w:r>
            <w:r>
              <w:rPr>
                <w:noProof/>
                <w:webHidden/>
              </w:rPr>
              <w:fldChar w:fldCharType="begin"/>
            </w:r>
            <w:r>
              <w:rPr>
                <w:noProof/>
                <w:webHidden/>
              </w:rPr>
              <w:instrText xml:space="preserve"> PAGEREF _Toc226039221 \h </w:instrText>
            </w:r>
            <w:r>
              <w:rPr>
                <w:noProof/>
                <w:webHidden/>
              </w:rPr>
            </w:r>
            <w:r>
              <w:rPr>
                <w:noProof/>
                <w:webHidden/>
              </w:rPr>
              <w:fldChar w:fldCharType="separate"/>
            </w:r>
            <w:r>
              <w:rPr>
                <w:noProof/>
                <w:webHidden/>
              </w:rPr>
              <w:t>7</w:t>
            </w:r>
            <w:r>
              <w:rPr>
                <w:noProof/>
                <w:webHidden/>
              </w:rPr>
              <w:fldChar w:fldCharType="end"/>
            </w:r>
          </w:hyperlink>
        </w:p>
        <w:p w14:paraId="70728F77" w14:textId="0E304A7E" w:rsidR="00BD33A4" w:rsidRDefault="00BD33A4">
          <w:pPr>
            <w:pStyle w:val="Sommario2"/>
            <w:tabs>
              <w:tab w:val="left" w:pos="880"/>
              <w:tab w:val="right" w:leader="dot" w:pos="9628"/>
            </w:tabs>
            <w:rPr>
              <w:rFonts w:eastAsiaTheme="minorEastAsia"/>
              <w:noProof/>
              <w:lang w:eastAsia="it-CH"/>
            </w:rPr>
          </w:pPr>
          <w:hyperlink w:anchor="_Toc226039222" w:history="1">
            <w:r w:rsidRPr="00487176">
              <w:rPr>
                <w:rStyle w:val="Collegamentoipertestuale"/>
                <w:noProof/>
              </w:rPr>
              <w:t>3.2.</w:t>
            </w:r>
            <w:r>
              <w:rPr>
                <w:rFonts w:eastAsiaTheme="minorEastAsia"/>
                <w:noProof/>
                <w:lang w:eastAsia="it-CH"/>
              </w:rPr>
              <w:tab/>
            </w:r>
            <w:r w:rsidRPr="00487176">
              <w:rPr>
                <w:rStyle w:val="Collegamentoipertestuale"/>
                <w:noProof/>
              </w:rPr>
              <w:t>Vantaggi e svantaggi</w:t>
            </w:r>
            <w:r>
              <w:rPr>
                <w:noProof/>
                <w:webHidden/>
              </w:rPr>
              <w:tab/>
            </w:r>
            <w:r>
              <w:rPr>
                <w:noProof/>
                <w:webHidden/>
              </w:rPr>
              <w:fldChar w:fldCharType="begin"/>
            </w:r>
            <w:r>
              <w:rPr>
                <w:noProof/>
                <w:webHidden/>
              </w:rPr>
              <w:instrText xml:space="preserve"> PAGEREF _Toc226039222 \h </w:instrText>
            </w:r>
            <w:r>
              <w:rPr>
                <w:noProof/>
                <w:webHidden/>
              </w:rPr>
            </w:r>
            <w:r>
              <w:rPr>
                <w:noProof/>
                <w:webHidden/>
              </w:rPr>
              <w:fldChar w:fldCharType="separate"/>
            </w:r>
            <w:r>
              <w:rPr>
                <w:noProof/>
                <w:webHidden/>
              </w:rPr>
              <w:t>7</w:t>
            </w:r>
            <w:r>
              <w:rPr>
                <w:noProof/>
                <w:webHidden/>
              </w:rPr>
              <w:fldChar w:fldCharType="end"/>
            </w:r>
          </w:hyperlink>
        </w:p>
        <w:p w14:paraId="75F6CBE0" w14:textId="03C33DBC" w:rsidR="00BD33A4" w:rsidRDefault="00BD33A4">
          <w:pPr>
            <w:pStyle w:val="Sommario2"/>
            <w:tabs>
              <w:tab w:val="left" w:pos="880"/>
              <w:tab w:val="right" w:leader="dot" w:pos="9628"/>
            </w:tabs>
            <w:rPr>
              <w:rFonts w:eastAsiaTheme="minorEastAsia"/>
              <w:noProof/>
              <w:lang w:eastAsia="it-CH"/>
            </w:rPr>
          </w:pPr>
          <w:hyperlink w:anchor="_Toc226039223" w:history="1">
            <w:r w:rsidRPr="00487176">
              <w:rPr>
                <w:rStyle w:val="Collegamentoipertestuale"/>
                <w:noProof/>
              </w:rPr>
              <w:t>3.3.</w:t>
            </w:r>
            <w:r>
              <w:rPr>
                <w:rFonts w:eastAsiaTheme="minorEastAsia"/>
                <w:noProof/>
                <w:lang w:eastAsia="it-CH"/>
              </w:rPr>
              <w:tab/>
            </w:r>
            <w:r w:rsidRPr="00487176">
              <w:rPr>
                <w:rStyle w:val="Collegamentoipertestuale"/>
                <w:noProof/>
              </w:rPr>
              <w:t>Processo di produzione</w:t>
            </w:r>
            <w:r>
              <w:rPr>
                <w:noProof/>
                <w:webHidden/>
              </w:rPr>
              <w:tab/>
            </w:r>
            <w:r>
              <w:rPr>
                <w:noProof/>
                <w:webHidden/>
              </w:rPr>
              <w:fldChar w:fldCharType="begin"/>
            </w:r>
            <w:r>
              <w:rPr>
                <w:noProof/>
                <w:webHidden/>
              </w:rPr>
              <w:instrText xml:space="preserve"> PAGEREF _Toc226039223 \h </w:instrText>
            </w:r>
            <w:r>
              <w:rPr>
                <w:noProof/>
                <w:webHidden/>
              </w:rPr>
            </w:r>
            <w:r>
              <w:rPr>
                <w:noProof/>
                <w:webHidden/>
              </w:rPr>
              <w:fldChar w:fldCharType="separate"/>
            </w:r>
            <w:r>
              <w:rPr>
                <w:noProof/>
                <w:webHidden/>
              </w:rPr>
              <w:t>8</w:t>
            </w:r>
            <w:r>
              <w:rPr>
                <w:noProof/>
                <w:webHidden/>
              </w:rPr>
              <w:fldChar w:fldCharType="end"/>
            </w:r>
          </w:hyperlink>
        </w:p>
        <w:p w14:paraId="17F85620" w14:textId="635A52A9" w:rsidR="00BD33A4" w:rsidRDefault="00BD33A4">
          <w:pPr>
            <w:pStyle w:val="Sommario2"/>
            <w:tabs>
              <w:tab w:val="left" w:pos="880"/>
              <w:tab w:val="right" w:leader="dot" w:pos="9628"/>
            </w:tabs>
            <w:rPr>
              <w:rFonts w:eastAsiaTheme="minorEastAsia"/>
              <w:noProof/>
              <w:lang w:eastAsia="it-CH"/>
            </w:rPr>
          </w:pPr>
          <w:hyperlink w:anchor="_Toc226039224" w:history="1">
            <w:r w:rsidRPr="00487176">
              <w:rPr>
                <w:rStyle w:val="Collegamentoipertestuale"/>
                <w:noProof/>
              </w:rPr>
              <w:t>3.4.</w:t>
            </w:r>
            <w:r>
              <w:rPr>
                <w:rFonts w:eastAsiaTheme="minorEastAsia"/>
                <w:noProof/>
                <w:lang w:eastAsia="it-CH"/>
              </w:rPr>
              <w:tab/>
            </w:r>
            <w:r w:rsidRPr="00487176">
              <w:rPr>
                <w:rStyle w:val="Collegamentoipertestuale"/>
                <w:noProof/>
              </w:rPr>
              <w:t>Panoramica e riflessione (guardando al passato)</w:t>
            </w:r>
            <w:r>
              <w:rPr>
                <w:noProof/>
                <w:webHidden/>
              </w:rPr>
              <w:tab/>
            </w:r>
            <w:r>
              <w:rPr>
                <w:noProof/>
                <w:webHidden/>
              </w:rPr>
              <w:fldChar w:fldCharType="begin"/>
            </w:r>
            <w:r>
              <w:rPr>
                <w:noProof/>
                <w:webHidden/>
              </w:rPr>
              <w:instrText xml:space="preserve"> PAGEREF _Toc226039224 \h </w:instrText>
            </w:r>
            <w:r>
              <w:rPr>
                <w:noProof/>
                <w:webHidden/>
              </w:rPr>
            </w:r>
            <w:r>
              <w:rPr>
                <w:noProof/>
                <w:webHidden/>
              </w:rPr>
              <w:fldChar w:fldCharType="separate"/>
            </w:r>
            <w:r>
              <w:rPr>
                <w:noProof/>
                <w:webHidden/>
              </w:rPr>
              <w:t>8</w:t>
            </w:r>
            <w:r>
              <w:rPr>
                <w:noProof/>
                <w:webHidden/>
              </w:rPr>
              <w:fldChar w:fldCharType="end"/>
            </w:r>
          </w:hyperlink>
        </w:p>
        <w:p w14:paraId="2D0CC5F2" w14:textId="1BBD1316" w:rsidR="00BD33A4" w:rsidRDefault="00BD33A4">
          <w:pPr>
            <w:pStyle w:val="Sommario1"/>
            <w:tabs>
              <w:tab w:val="left" w:pos="440"/>
              <w:tab w:val="right" w:leader="dot" w:pos="9628"/>
            </w:tabs>
            <w:rPr>
              <w:rFonts w:eastAsiaTheme="minorEastAsia"/>
              <w:noProof/>
              <w:lang w:eastAsia="it-CH"/>
            </w:rPr>
          </w:pPr>
          <w:hyperlink w:anchor="_Toc226039225" w:history="1">
            <w:r w:rsidRPr="00487176">
              <w:rPr>
                <w:rStyle w:val="Collegamentoipertestuale"/>
                <w:noProof/>
              </w:rPr>
              <w:t>4.</w:t>
            </w:r>
            <w:r>
              <w:rPr>
                <w:rFonts w:eastAsiaTheme="minorEastAsia"/>
                <w:noProof/>
                <w:lang w:eastAsia="it-CH"/>
              </w:rPr>
              <w:tab/>
            </w:r>
            <w:r w:rsidRPr="00487176">
              <w:rPr>
                <w:rStyle w:val="Collegamentoipertestuale"/>
                <w:noProof/>
              </w:rPr>
              <w:t>Marketing</w:t>
            </w:r>
            <w:r>
              <w:rPr>
                <w:noProof/>
                <w:webHidden/>
              </w:rPr>
              <w:tab/>
            </w:r>
            <w:r>
              <w:rPr>
                <w:noProof/>
                <w:webHidden/>
              </w:rPr>
              <w:fldChar w:fldCharType="begin"/>
            </w:r>
            <w:r>
              <w:rPr>
                <w:noProof/>
                <w:webHidden/>
              </w:rPr>
              <w:instrText xml:space="preserve"> PAGEREF _Toc226039225 \h </w:instrText>
            </w:r>
            <w:r>
              <w:rPr>
                <w:noProof/>
                <w:webHidden/>
              </w:rPr>
            </w:r>
            <w:r>
              <w:rPr>
                <w:noProof/>
                <w:webHidden/>
              </w:rPr>
              <w:fldChar w:fldCharType="separate"/>
            </w:r>
            <w:r>
              <w:rPr>
                <w:noProof/>
                <w:webHidden/>
              </w:rPr>
              <w:t>9</w:t>
            </w:r>
            <w:r>
              <w:rPr>
                <w:noProof/>
                <w:webHidden/>
              </w:rPr>
              <w:fldChar w:fldCharType="end"/>
            </w:r>
          </w:hyperlink>
        </w:p>
        <w:p w14:paraId="5E1290DB" w14:textId="168D7563" w:rsidR="00BD33A4" w:rsidRDefault="00BD33A4">
          <w:pPr>
            <w:pStyle w:val="Sommario2"/>
            <w:tabs>
              <w:tab w:val="left" w:pos="880"/>
              <w:tab w:val="right" w:leader="dot" w:pos="9628"/>
            </w:tabs>
            <w:rPr>
              <w:rFonts w:eastAsiaTheme="minorEastAsia"/>
              <w:noProof/>
              <w:lang w:eastAsia="it-CH"/>
            </w:rPr>
          </w:pPr>
          <w:hyperlink w:anchor="_Toc226039226" w:history="1">
            <w:r w:rsidRPr="00487176">
              <w:rPr>
                <w:rStyle w:val="Collegamentoipertestuale"/>
                <w:noProof/>
              </w:rPr>
              <w:t>4.1.</w:t>
            </w:r>
            <w:r>
              <w:rPr>
                <w:rFonts w:eastAsiaTheme="minorEastAsia"/>
                <w:noProof/>
                <w:lang w:eastAsia="it-CH"/>
              </w:rPr>
              <w:tab/>
            </w:r>
            <w:r w:rsidRPr="00487176">
              <w:rPr>
                <w:rStyle w:val="Collegamentoipertestuale"/>
                <w:noProof/>
              </w:rPr>
              <w:t>Analisi della concorrenza</w:t>
            </w:r>
            <w:r>
              <w:rPr>
                <w:noProof/>
                <w:webHidden/>
              </w:rPr>
              <w:tab/>
            </w:r>
            <w:r>
              <w:rPr>
                <w:noProof/>
                <w:webHidden/>
              </w:rPr>
              <w:fldChar w:fldCharType="begin"/>
            </w:r>
            <w:r>
              <w:rPr>
                <w:noProof/>
                <w:webHidden/>
              </w:rPr>
              <w:instrText xml:space="preserve"> PAGEREF _Toc226039226 \h </w:instrText>
            </w:r>
            <w:r>
              <w:rPr>
                <w:noProof/>
                <w:webHidden/>
              </w:rPr>
            </w:r>
            <w:r>
              <w:rPr>
                <w:noProof/>
                <w:webHidden/>
              </w:rPr>
              <w:fldChar w:fldCharType="separate"/>
            </w:r>
            <w:r>
              <w:rPr>
                <w:noProof/>
                <w:webHidden/>
              </w:rPr>
              <w:t>9</w:t>
            </w:r>
            <w:r>
              <w:rPr>
                <w:noProof/>
                <w:webHidden/>
              </w:rPr>
              <w:fldChar w:fldCharType="end"/>
            </w:r>
          </w:hyperlink>
        </w:p>
        <w:p w14:paraId="094C0764" w14:textId="47725C3B" w:rsidR="00BD33A4" w:rsidRDefault="00BD33A4">
          <w:pPr>
            <w:pStyle w:val="Sommario2"/>
            <w:tabs>
              <w:tab w:val="left" w:pos="880"/>
              <w:tab w:val="right" w:leader="dot" w:pos="9628"/>
            </w:tabs>
            <w:rPr>
              <w:rFonts w:eastAsiaTheme="minorEastAsia"/>
              <w:noProof/>
              <w:lang w:eastAsia="it-CH"/>
            </w:rPr>
          </w:pPr>
          <w:hyperlink w:anchor="_Toc226039227" w:history="1">
            <w:r w:rsidRPr="00487176">
              <w:rPr>
                <w:rStyle w:val="Collegamentoipertestuale"/>
                <w:noProof/>
              </w:rPr>
              <w:t>4.2.</w:t>
            </w:r>
            <w:r>
              <w:rPr>
                <w:rFonts w:eastAsiaTheme="minorEastAsia"/>
                <w:noProof/>
                <w:lang w:eastAsia="it-CH"/>
              </w:rPr>
              <w:tab/>
            </w:r>
            <w:r w:rsidRPr="00487176">
              <w:rPr>
                <w:rStyle w:val="Collegamentoipertestuale"/>
                <w:noProof/>
              </w:rPr>
              <w:t>Segmentazione del mercato</w:t>
            </w:r>
            <w:r>
              <w:rPr>
                <w:noProof/>
                <w:webHidden/>
              </w:rPr>
              <w:tab/>
            </w:r>
            <w:r>
              <w:rPr>
                <w:noProof/>
                <w:webHidden/>
              </w:rPr>
              <w:fldChar w:fldCharType="begin"/>
            </w:r>
            <w:r>
              <w:rPr>
                <w:noProof/>
                <w:webHidden/>
              </w:rPr>
              <w:instrText xml:space="preserve"> PAGEREF _Toc226039227 \h </w:instrText>
            </w:r>
            <w:r>
              <w:rPr>
                <w:noProof/>
                <w:webHidden/>
              </w:rPr>
            </w:r>
            <w:r>
              <w:rPr>
                <w:noProof/>
                <w:webHidden/>
              </w:rPr>
              <w:fldChar w:fldCharType="separate"/>
            </w:r>
            <w:r>
              <w:rPr>
                <w:noProof/>
                <w:webHidden/>
              </w:rPr>
              <w:t>9</w:t>
            </w:r>
            <w:r>
              <w:rPr>
                <w:noProof/>
                <w:webHidden/>
              </w:rPr>
              <w:fldChar w:fldCharType="end"/>
            </w:r>
          </w:hyperlink>
        </w:p>
        <w:p w14:paraId="44C43509" w14:textId="5E176694" w:rsidR="00BD33A4" w:rsidRDefault="00BD33A4">
          <w:pPr>
            <w:pStyle w:val="Sommario2"/>
            <w:tabs>
              <w:tab w:val="left" w:pos="880"/>
              <w:tab w:val="right" w:leader="dot" w:pos="9628"/>
            </w:tabs>
            <w:rPr>
              <w:rFonts w:eastAsiaTheme="minorEastAsia"/>
              <w:noProof/>
              <w:lang w:eastAsia="it-CH"/>
            </w:rPr>
          </w:pPr>
          <w:hyperlink w:anchor="_Toc226039228" w:history="1">
            <w:r w:rsidRPr="00487176">
              <w:rPr>
                <w:rStyle w:val="Collegamentoipertestuale"/>
                <w:noProof/>
              </w:rPr>
              <w:t>4.3.</w:t>
            </w:r>
            <w:r>
              <w:rPr>
                <w:rFonts w:eastAsiaTheme="minorEastAsia"/>
                <w:noProof/>
                <w:lang w:eastAsia="it-CH"/>
              </w:rPr>
              <w:tab/>
            </w:r>
            <w:r w:rsidRPr="00487176">
              <w:rPr>
                <w:rStyle w:val="Collegamentoipertestuale"/>
                <w:noProof/>
              </w:rPr>
              <w:t>Identità aziendale</w:t>
            </w:r>
            <w:r>
              <w:rPr>
                <w:noProof/>
                <w:webHidden/>
              </w:rPr>
              <w:tab/>
            </w:r>
            <w:r>
              <w:rPr>
                <w:noProof/>
                <w:webHidden/>
              </w:rPr>
              <w:fldChar w:fldCharType="begin"/>
            </w:r>
            <w:r>
              <w:rPr>
                <w:noProof/>
                <w:webHidden/>
              </w:rPr>
              <w:instrText xml:space="preserve"> PAGEREF _Toc226039228 \h </w:instrText>
            </w:r>
            <w:r>
              <w:rPr>
                <w:noProof/>
                <w:webHidden/>
              </w:rPr>
            </w:r>
            <w:r>
              <w:rPr>
                <w:noProof/>
                <w:webHidden/>
              </w:rPr>
              <w:fldChar w:fldCharType="separate"/>
            </w:r>
            <w:r>
              <w:rPr>
                <w:noProof/>
                <w:webHidden/>
              </w:rPr>
              <w:t>9</w:t>
            </w:r>
            <w:r>
              <w:rPr>
                <w:noProof/>
                <w:webHidden/>
              </w:rPr>
              <w:fldChar w:fldCharType="end"/>
            </w:r>
          </w:hyperlink>
        </w:p>
        <w:p w14:paraId="36336C77" w14:textId="46FD83D7" w:rsidR="00BD33A4" w:rsidRDefault="00BD33A4">
          <w:pPr>
            <w:pStyle w:val="Sommario2"/>
            <w:tabs>
              <w:tab w:val="left" w:pos="880"/>
              <w:tab w:val="right" w:leader="dot" w:pos="9628"/>
            </w:tabs>
            <w:rPr>
              <w:rFonts w:eastAsiaTheme="minorEastAsia"/>
              <w:noProof/>
              <w:lang w:eastAsia="it-CH"/>
            </w:rPr>
          </w:pPr>
          <w:hyperlink w:anchor="_Toc226039229" w:history="1">
            <w:r w:rsidRPr="00487176">
              <w:rPr>
                <w:rStyle w:val="Collegamentoipertestuale"/>
                <w:noProof/>
              </w:rPr>
              <w:t>4.4.</w:t>
            </w:r>
            <w:r>
              <w:rPr>
                <w:rFonts w:eastAsiaTheme="minorEastAsia"/>
                <w:noProof/>
                <w:lang w:eastAsia="it-CH"/>
              </w:rPr>
              <w:tab/>
            </w:r>
            <w:r w:rsidRPr="00487176">
              <w:rPr>
                <w:rStyle w:val="Collegamentoipertestuale"/>
                <w:noProof/>
              </w:rPr>
              <w:t>Presenza digitale</w:t>
            </w:r>
            <w:r>
              <w:rPr>
                <w:noProof/>
                <w:webHidden/>
              </w:rPr>
              <w:tab/>
            </w:r>
            <w:r>
              <w:rPr>
                <w:noProof/>
                <w:webHidden/>
              </w:rPr>
              <w:fldChar w:fldCharType="begin"/>
            </w:r>
            <w:r>
              <w:rPr>
                <w:noProof/>
                <w:webHidden/>
              </w:rPr>
              <w:instrText xml:space="preserve"> PAGEREF _Toc226039229 \h </w:instrText>
            </w:r>
            <w:r>
              <w:rPr>
                <w:noProof/>
                <w:webHidden/>
              </w:rPr>
            </w:r>
            <w:r>
              <w:rPr>
                <w:noProof/>
                <w:webHidden/>
              </w:rPr>
              <w:fldChar w:fldCharType="separate"/>
            </w:r>
            <w:r>
              <w:rPr>
                <w:noProof/>
                <w:webHidden/>
              </w:rPr>
              <w:t>10</w:t>
            </w:r>
            <w:r>
              <w:rPr>
                <w:noProof/>
                <w:webHidden/>
              </w:rPr>
              <w:fldChar w:fldCharType="end"/>
            </w:r>
          </w:hyperlink>
        </w:p>
        <w:p w14:paraId="6DD4F508" w14:textId="7C80BCB7" w:rsidR="00BD33A4" w:rsidRDefault="00BD33A4">
          <w:pPr>
            <w:pStyle w:val="Sommario2"/>
            <w:tabs>
              <w:tab w:val="left" w:pos="880"/>
              <w:tab w:val="right" w:leader="dot" w:pos="9628"/>
            </w:tabs>
            <w:rPr>
              <w:rFonts w:eastAsiaTheme="minorEastAsia"/>
              <w:noProof/>
              <w:lang w:eastAsia="it-CH"/>
            </w:rPr>
          </w:pPr>
          <w:hyperlink w:anchor="_Toc226039230" w:history="1">
            <w:r w:rsidRPr="00487176">
              <w:rPr>
                <w:rStyle w:val="Collegamentoipertestuale"/>
                <w:noProof/>
              </w:rPr>
              <w:t>4.5.</w:t>
            </w:r>
            <w:r>
              <w:rPr>
                <w:rFonts w:eastAsiaTheme="minorEastAsia"/>
                <w:noProof/>
                <w:lang w:eastAsia="it-CH"/>
              </w:rPr>
              <w:tab/>
            </w:r>
            <w:r w:rsidRPr="00487176">
              <w:rPr>
                <w:rStyle w:val="Collegamentoipertestuale"/>
                <w:noProof/>
              </w:rPr>
              <w:t>Misure pubblicitarie</w:t>
            </w:r>
            <w:r>
              <w:rPr>
                <w:noProof/>
                <w:webHidden/>
              </w:rPr>
              <w:tab/>
            </w:r>
            <w:r>
              <w:rPr>
                <w:noProof/>
                <w:webHidden/>
              </w:rPr>
              <w:fldChar w:fldCharType="begin"/>
            </w:r>
            <w:r>
              <w:rPr>
                <w:noProof/>
                <w:webHidden/>
              </w:rPr>
              <w:instrText xml:space="preserve"> PAGEREF _Toc226039230 \h </w:instrText>
            </w:r>
            <w:r>
              <w:rPr>
                <w:noProof/>
                <w:webHidden/>
              </w:rPr>
            </w:r>
            <w:r>
              <w:rPr>
                <w:noProof/>
                <w:webHidden/>
              </w:rPr>
              <w:fldChar w:fldCharType="separate"/>
            </w:r>
            <w:r>
              <w:rPr>
                <w:noProof/>
                <w:webHidden/>
              </w:rPr>
              <w:t>10</w:t>
            </w:r>
            <w:r>
              <w:rPr>
                <w:noProof/>
                <w:webHidden/>
              </w:rPr>
              <w:fldChar w:fldCharType="end"/>
            </w:r>
          </w:hyperlink>
        </w:p>
        <w:p w14:paraId="1DC93203" w14:textId="16621F40" w:rsidR="00BD33A4" w:rsidRDefault="00BD33A4">
          <w:pPr>
            <w:pStyle w:val="Sommario1"/>
            <w:tabs>
              <w:tab w:val="left" w:pos="440"/>
              <w:tab w:val="right" w:leader="dot" w:pos="9628"/>
            </w:tabs>
            <w:rPr>
              <w:rFonts w:eastAsiaTheme="minorEastAsia"/>
              <w:noProof/>
              <w:lang w:eastAsia="it-CH"/>
            </w:rPr>
          </w:pPr>
          <w:hyperlink w:anchor="_Toc226039231" w:history="1">
            <w:r w:rsidRPr="00487176">
              <w:rPr>
                <w:rStyle w:val="Collegamentoipertestuale"/>
                <w:noProof/>
              </w:rPr>
              <w:t>5.</w:t>
            </w:r>
            <w:r>
              <w:rPr>
                <w:rFonts w:eastAsiaTheme="minorEastAsia"/>
                <w:noProof/>
                <w:lang w:eastAsia="it-CH"/>
              </w:rPr>
              <w:tab/>
            </w:r>
            <w:r w:rsidRPr="00487176">
              <w:rPr>
                <w:rStyle w:val="Collegamentoipertestuale"/>
                <w:noProof/>
              </w:rPr>
              <w:t>Finanze</w:t>
            </w:r>
            <w:r>
              <w:rPr>
                <w:noProof/>
                <w:webHidden/>
              </w:rPr>
              <w:tab/>
            </w:r>
            <w:r>
              <w:rPr>
                <w:noProof/>
                <w:webHidden/>
              </w:rPr>
              <w:fldChar w:fldCharType="begin"/>
            </w:r>
            <w:r>
              <w:rPr>
                <w:noProof/>
                <w:webHidden/>
              </w:rPr>
              <w:instrText xml:space="preserve"> PAGEREF _Toc226039231 \h </w:instrText>
            </w:r>
            <w:r>
              <w:rPr>
                <w:noProof/>
                <w:webHidden/>
              </w:rPr>
            </w:r>
            <w:r>
              <w:rPr>
                <w:noProof/>
                <w:webHidden/>
              </w:rPr>
              <w:fldChar w:fldCharType="separate"/>
            </w:r>
            <w:r>
              <w:rPr>
                <w:noProof/>
                <w:webHidden/>
              </w:rPr>
              <w:t>11</w:t>
            </w:r>
            <w:r>
              <w:rPr>
                <w:noProof/>
                <w:webHidden/>
              </w:rPr>
              <w:fldChar w:fldCharType="end"/>
            </w:r>
          </w:hyperlink>
        </w:p>
        <w:p w14:paraId="4A906B8A" w14:textId="632B1F56" w:rsidR="00BD33A4" w:rsidRDefault="00BD33A4">
          <w:pPr>
            <w:pStyle w:val="Sommario2"/>
            <w:tabs>
              <w:tab w:val="left" w:pos="880"/>
              <w:tab w:val="right" w:leader="dot" w:pos="9628"/>
            </w:tabs>
            <w:rPr>
              <w:rFonts w:eastAsiaTheme="minorEastAsia"/>
              <w:noProof/>
              <w:lang w:eastAsia="it-CH"/>
            </w:rPr>
          </w:pPr>
          <w:hyperlink w:anchor="_Toc226039232" w:history="1">
            <w:r w:rsidRPr="00487176">
              <w:rPr>
                <w:rStyle w:val="Collegamentoipertestuale"/>
                <w:noProof/>
              </w:rPr>
              <w:t>5.1.</w:t>
            </w:r>
            <w:r>
              <w:rPr>
                <w:rFonts w:eastAsiaTheme="minorEastAsia"/>
                <w:noProof/>
                <w:lang w:eastAsia="it-CH"/>
              </w:rPr>
              <w:tab/>
            </w:r>
            <w:r w:rsidRPr="00487176">
              <w:rPr>
                <w:rStyle w:val="Collegamentoipertestuale"/>
                <w:noProof/>
              </w:rPr>
              <w:t>Panoramica / riflessione / sviluppo (guardando al passato)</w:t>
            </w:r>
            <w:r>
              <w:rPr>
                <w:noProof/>
                <w:webHidden/>
              </w:rPr>
              <w:tab/>
            </w:r>
            <w:r>
              <w:rPr>
                <w:noProof/>
                <w:webHidden/>
              </w:rPr>
              <w:fldChar w:fldCharType="begin"/>
            </w:r>
            <w:r>
              <w:rPr>
                <w:noProof/>
                <w:webHidden/>
              </w:rPr>
              <w:instrText xml:space="preserve"> PAGEREF _Toc226039232 \h </w:instrText>
            </w:r>
            <w:r>
              <w:rPr>
                <w:noProof/>
                <w:webHidden/>
              </w:rPr>
            </w:r>
            <w:r>
              <w:rPr>
                <w:noProof/>
                <w:webHidden/>
              </w:rPr>
              <w:fldChar w:fldCharType="separate"/>
            </w:r>
            <w:r>
              <w:rPr>
                <w:noProof/>
                <w:webHidden/>
              </w:rPr>
              <w:t>11</w:t>
            </w:r>
            <w:r>
              <w:rPr>
                <w:noProof/>
                <w:webHidden/>
              </w:rPr>
              <w:fldChar w:fldCharType="end"/>
            </w:r>
          </w:hyperlink>
        </w:p>
        <w:p w14:paraId="217A6DCB" w14:textId="63F08A8B" w:rsidR="00BD33A4" w:rsidRDefault="00BD33A4">
          <w:pPr>
            <w:pStyle w:val="Sommario2"/>
            <w:tabs>
              <w:tab w:val="left" w:pos="880"/>
              <w:tab w:val="right" w:leader="dot" w:pos="9628"/>
            </w:tabs>
            <w:rPr>
              <w:rFonts w:eastAsiaTheme="minorEastAsia"/>
              <w:noProof/>
              <w:lang w:eastAsia="it-CH"/>
            </w:rPr>
          </w:pPr>
          <w:hyperlink w:anchor="_Toc226039233" w:history="1">
            <w:r w:rsidRPr="00487176">
              <w:rPr>
                <w:rStyle w:val="Collegamentoipertestuale"/>
                <w:noProof/>
              </w:rPr>
              <w:t>5.2.</w:t>
            </w:r>
            <w:r>
              <w:rPr>
                <w:rFonts w:eastAsiaTheme="minorEastAsia"/>
                <w:noProof/>
                <w:lang w:eastAsia="it-CH"/>
              </w:rPr>
              <w:tab/>
            </w:r>
            <w:r w:rsidRPr="00487176">
              <w:rPr>
                <w:rStyle w:val="Collegamentoipertestuale"/>
                <w:noProof/>
              </w:rPr>
              <w:t>Ulteriori miglioramenti / potenziale (guardando al futuro)</w:t>
            </w:r>
            <w:r>
              <w:rPr>
                <w:noProof/>
                <w:webHidden/>
              </w:rPr>
              <w:tab/>
            </w:r>
            <w:r>
              <w:rPr>
                <w:noProof/>
                <w:webHidden/>
              </w:rPr>
              <w:fldChar w:fldCharType="begin"/>
            </w:r>
            <w:r>
              <w:rPr>
                <w:noProof/>
                <w:webHidden/>
              </w:rPr>
              <w:instrText xml:space="preserve"> PAGEREF _Toc226039233 \h </w:instrText>
            </w:r>
            <w:r>
              <w:rPr>
                <w:noProof/>
                <w:webHidden/>
              </w:rPr>
            </w:r>
            <w:r>
              <w:rPr>
                <w:noProof/>
                <w:webHidden/>
              </w:rPr>
              <w:fldChar w:fldCharType="separate"/>
            </w:r>
            <w:r>
              <w:rPr>
                <w:noProof/>
                <w:webHidden/>
              </w:rPr>
              <w:t>11</w:t>
            </w:r>
            <w:r>
              <w:rPr>
                <w:noProof/>
                <w:webHidden/>
              </w:rPr>
              <w:fldChar w:fldCharType="end"/>
            </w:r>
          </w:hyperlink>
        </w:p>
        <w:p w14:paraId="70D2C45C" w14:textId="132C5D9F" w:rsidR="00BD33A4" w:rsidRDefault="00BD33A4">
          <w:pPr>
            <w:pStyle w:val="Sommario2"/>
            <w:tabs>
              <w:tab w:val="left" w:pos="880"/>
              <w:tab w:val="right" w:leader="dot" w:pos="9628"/>
            </w:tabs>
            <w:rPr>
              <w:rFonts w:eastAsiaTheme="minorEastAsia"/>
              <w:noProof/>
              <w:lang w:eastAsia="it-CH"/>
            </w:rPr>
          </w:pPr>
          <w:hyperlink w:anchor="_Toc226039234" w:history="1">
            <w:r w:rsidRPr="00487176">
              <w:rPr>
                <w:rStyle w:val="Collegamentoipertestuale"/>
                <w:noProof/>
              </w:rPr>
              <w:t>5.3.</w:t>
            </w:r>
            <w:r>
              <w:rPr>
                <w:rFonts w:eastAsiaTheme="minorEastAsia"/>
                <w:noProof/>
                <w:lang w:eastAsia="it-CH"/>
              </w:rPr>
              <w:tab/>
            </w:r>
            <w:r w:rsidRPr="00487176">
              <w:rPr>
                <w:rStyle w:val="Collegamentoipertestuale"/>
                <w:noProof/>
              </w:rPr>
              <w:t>Bilancio e conto economico alla data di riferimento</w:t>
            </w:r>
            <w:r>
              <w:rPr>
                <w:noProof/>
                <w:webHidden/>
              </w:rPr>
              <w:tab/>
            </w:r>
            <w:r>
              <w:rPr>
                <w:noProof/>
                <w:webHidden/>
              </w:rPr>
              <w:fldChar w:fldCharType="begin"/>
            </w:r>
            <w:r>
              <w:rPr>
                <w:noProof/>
                <w:webHidden/>
              </w:rPr>
              <w:instrText xml:space="preserve"> PAGEREF _Toc226039234 \h </w:instrText>
            </w:r>
            <w:r>
              <w:rPr>
                <w:noProof/>
                <w:webHidden/>
              </w:rPr>
            </w:r>
            <w:r>
              <w:rPr>
                <w:noProof/>
                <w:webHidden/>
              </w:rPr>
              <w:fldChar w:fldCharType="separate"/>
            </w:r>
            <w:r>
              <w:rPr>
                <w:noProof/>
                <w:webHidden/>
              </w:rPr>
              <w:t>12</w:t>
            </w:r>
            <w:r>
              <w:rPr>
                <w:noProof/>
                <w:webHidden/>
              </w:rPr>
              <w:fldChar w:fldCharType="end"/>
            </w:r>
          </w:hyperlink>
        </w:p>
        <w:p w14:paraId="60C3DF6D" w14:textId="40CFEA53" w:rsidR="00BD33A4" w:rsidRDefault="00BD33A4">
          <w:pPr>
            <w:pStyle w:val="Sommario1"/>
            <w:tabs>
              <w:tab w:val="left" w:pos="440"/>
              <w:tab w:val="right" w:leader="dot" w:pos="9628"/>
            </w:tabs>
            <w:rPr>
              <w:rFonts w:eastAsiaTheme="minorEastAsia"/>
              <w:noProof/>
              <w:lang w:eastAsia="it-CH"/>
            </w:rPr>
          </w:pPr>
          <w:hyperlink w:anchor="_Toc226039235" w:history="1">
            <w:r w:rsidRPr="00487176">
              <w:rPr>
                <w:rStyle w:val="Collegamentoipertestuale"/>
                <w:noProof/>
              </w:rPr>
              <w:t>6.</w:t>
            </w:r>
            <w:r>
              <w:rPr>
                <w:rFonts w:eastAsiaTheme="minorEastAsia"/>
                <w:noProof/>
                <w:lang w:eastAsia="it-CH"/>
              </w:rPr>
              <w:tab/>
            </w:r>
            <w:r w:rsidRPr="00487176">
              <w:rPr>
                <w:rStyle w:val="Collegamentoipertestuale"/>
                <w:noProof/>
              </w:rPr>
              <w:t>Conclusione</w:t>
            </w:r>
            <w:r>
              <w:rPr>
                <w:noProof/>
                <w:webHidden/>
              </w:rPr>
              <w:tab/>
            </w:r>
            <w:r>
              <w:rPr>
                <w:noProof/>
                <w:webHidden/>
              </w:rPr>
              <w:fldChar w:fldCharType="begin"/>
            </w:r>
            <w:r>
              <w:rPr>
                <w:noProof/>
                <w:webHidden/>
              </w:rPr>
              <w:instrText xml:space="preserve"> PAGEREF _Toc226039235 \h </w:instrText>
            </w:r>
            <w:r>
              <w:rPr>
                <w:noProof/>
                <w:webHidden/>
              </w:rPr>
            </w:r>
            <w:r>
              <w:rPr>
                <w:noProof/>
                <w:webHidden/>
              </w:rPr>
              <w:fldChar w:fldCharType="separate"/>
            </w:r>
            <w:r>
              <w:rPr>
                <w:noProof/>
                <w:webHidden/>
              </w:rPr>
              <w:t>13</w:t>
            </w:r>
            <w:r>
              <w:rPr>
                <w:noProof/>
                <w:webHidden/>
              </w:rPr>
              <w:fldChar w:fldCharType="end"/>
            </w:r>
          </w:hyperlink>
        </w:p>
        <w:p w14:paraId="555F48EA" w14:textId="3551BBAD" w:rsidR="00BD33A4" w:rsidRDefault="00BD33A4">
          <w:pPr>
            <w:pStyle w:val="Sommario2"/>
            <w:tabs>
              <w:tab w:val="left" w:pos="880"/>
              <w:tab w:val="right" w:leader="dot" w:pos="9628"/>
            </w:tabs>
            <w:rPr>
              <w:rFonts w:eastAsiaTheme="minorEastAsia"/>
              <w:noProof/>
              <w:lang w:eastAsia="it-CH"/>
            </w:rPr>
          </w:pPr>
          <w:hyperlink w:anchor="_Toc226039236" w:history="1">
            <w:r w:rsidRPr="00487176">
              <w:rPr>
                <w:rStyle w:val="Collegamentoipertestuale"/>
                <w:noProof/>
              </w:rPr>
              <w:t>6.1.</w:t>
            </w:r>
            <w:r>
              <w:rPr>
                <w:rFonts w:eastAsiaTheme="minorEastAsia"/>
                <w:noProof/>
                <w:lang w:eastAsia="it-CH"/>
              </w:rPr>
              <w:tab/>
            </w:r>
            <w:r w:rsidRPr="00487176">
              <w:rPr>
                <w:rStyle w:val="Collegamentoipertestuale"/>
                <w:noProof/>
              </w:rPr>
              <w:t>Nozioni personali acquisite</w:t>
            </w:r>
            <w:r>
              <w:rPr>
                <w:noProof/>
                <w:webHidden/>
              </w:rPr>
              <w:tab/>
            </w:r>
            <w:r>
              <w:rPr>
                <w:noProof/>
                <w:webHidden/>
              </w:rPr>
              <w:fldChar w:fldCharType="begin"/>
            </w:r>
            <w:r>
              <w:rPr>
                <w:noProof/>
                <w:webHidden/>
              </w:rPr>
              <w:instrText xml:space="preserve"> PAGEREF _Toc226039236 \h </w:instrText>
            </w:r>
            <w:r>
              <w:rPr>
                <w:noProof/>
                <w:webHidden/>
              </w:rPr>
            </w:r>
            <w:r>
              <w:rPr>
                <w:noProof/>
                <w:webHidden/>
              </w:rPr>
              <w:fldChar w:fldCharType="separate"/>
            </w:r>
            <w:r>
              <w:rPr>
                <w:noProof/>
                <w:webHidden/>
              </w:rPr>
              <w:t>13</w:t>
            </w:r>
            <w:r>
              <w:rPr>
                <w:noProof/>
                <w:webHidden/>
              </w:rPr>
              <w:fldChar w:fldCharType="end"/>
            </w:r>
          </w:hyperlink>
        </w:p>
        <w:p w14:paraId="437D1D90" w14:textId="11BBF908" w:rsidR="00BD33A4" w:rsidRDefault="00BD33A4">
          <w:pPr>
            <w:pStyle w:val="Sommario2"/>
            <w:tabs>
              <w:tab w:val="left" w:pos="880"/>
              <w:tab w:val="right" w:leader="dot" w:pos="9628"/>
            </w:tabs>
            <w:rPr>
              <w:rFonts w:eastAsiaTheme="minorEastAsia"/>
              <w:noProof/>
              <w:lang w:eastAsia="it-CH"/>
            </w:rPr>
          </w:pPr>
          <w:hyperlink w:anchor="_Toc226039237" w:history="1">
            <w:r w:rsidRPr="00487176">
              <w:rPr>
                <w:rStyle w:val="Collegamentoipertestuale"/>
                <w:noProof/>
              </w:rPr>
              <w:t>6.2.</w:t>
            </w:r>
            <w:r>
              <w:rPr>
                <w:rFonts w:eastAsiaTheme="minorEastAsia"/>
                <w:noProof/>
                <w:lang w:eastAsia="it-CH"/>
              </w:rPr>
              <w:tab/>
            </w:r>
            <w:r w:rsidRPr="00487176">
              <w:rPr>
                <w:rStyle w:val="Collegamentoipertestuale"/>
                <w:noProof/>
              </w:rPr>
              <w:t>Take-aways per il team</w:t>
            </w:r>
            <w:r>
              <w:rPr>
                <w:noProof/>
                <w:webHidden/>
              </w:rPr>
              <w:tab/>
            </w:r>
            <w:r>
              <w:rPr>
                <w:noProof/>
                <w:webHidden/>
              </w:rPr>
              <w:fldChar w:fldCharType="begin"/>
            </w:r>
            <w:r>
              <w:rPr>
                <w:noProof/>
                <w:webHidden/>
              </w:rPr>
              <w:instrText xml:space="preserve"> PAGEREF _Toc226039237 \h </w:instrText>
            </w:r>
            <w:r>
              <w:rPr>
                <w:noProof/>
                <w:webHidden/>
              </w:rPr>
            </w:r>
            <w:r>
              <w:rPr>
                <w:noProof/>
                <w:webHidden/>
              </w:rPr>
              <w:fldChar w:fldCharType="separate"/>
            </w:r>
            <w:r>
              <w:rPr>
                <w:noProof/>
                <w:webHidden/>
              </w:rPr>
              <w:t>13</w:t>
            </w:r>
            <w:r>
              <w:rPr>
                <w:noProof/>
                <w:webHidden/>
              </w:rPr>
              <w:fldChar w:fldCharType="end"/>
            </w:r>
          </w:hyperlink>
        </w:p>
        <w:p w14:paraId="3F33EE91" w14:textId="31E3EE03" w:rsidR="00956CCF" w:rsidRPr="00954177" w:rsidRDefault="0052220C">
          <w:r>
            <w:rPr>
              <w:b/>
              <w:bCs/>
              <w:lang w:val="it-IT"/>
            </w:rPr>
            <w:fldChar w:fldCharType="end"/>
          </w:r>
        </w:p>
      </w:sdtContent>
    </w:sdt>
    <w:p w14:paraId="1DFF5FD7" w14:textId="77777777" w:rsidR="00956CCF" w:rsidRDefault="00956CCF">
      <w:pPr>
        <w:rPr>
          <w:rFonts w:ascii="Arial" w:hAnsi="Arial" w:cs="Arial"/>
        </w:rPr>
      </w:pPr>
    </w:p>
    <w:p w14:paraId="1D5CD768" w14:textId="77777777" w:rsidR="00956CCF" w:rsidRDefault="00956CCF">
      <w:pPr>
        <w:rPr>
          <w:rFonts w:ascii="Arial" w:hAnsi="Arial" w:cs="Arial"/>
        </w:rPr>
      </w:pPr>
    </w:p>
    <w:p w14:paraId="244CB9EE" w14:textId="690C7120" w:rsidR="00956CCF" w:rsidRDefault="00956CCF">
      <w:pPr>
        <w:rPr>
          <w:rFonts w:ascii="Arial" w:hAnsi="Arial" w:cs="Arial"/>
        </w:rPr>
      </w:pPr>
      <w:r>
        <w:rPr>
          <w:rFonts w:ascii="Arial" w:hAnsi="Arial" w:cs="Arial"/>
        </w:rPr>
        <w:br w:type="page"/>
      </w:r>
    </w:p>
    <w:p w14:paraId="6AC23E4A" w14:textId="42EA39B4" w:rsidR="00EE4745" w:rsidRDefault="00EE4745" w:rsidP="00AD750A">
      <w:pPr>
        <w:pStyle w:val="Titolo1"/>
        <w:numPr>
          <w:ilvl w:val="0"/>
          <w:numId w:val="1"/>
        </w:numPr>
      </w:pPr>
      <w:bookmarkStart w:id="1" w:name="_Toc226039210"/>
      <w:r>
        <w:lastRenderedPageBreak/>
        <w:t>Rapporto di gestione</w:t>
      </w:r>
      <w:bookmarkEnd w:id="1"/>
    </w:p>
    <w:p w14:paraId="43F711A0" w14:textId="77777777" w:rsidR="00AD750A" w:rsidRPr="00AD750A" w:rsidRDefault="00AD750A" w:rsidP="00AD750A">
      <w:pPr>
        <w:pStyle w:val="Titolo2"/>
        <w:numPr>
          <w:ilvl w:val="1"/>
          <w:numId w:val="1"/>
        </w:numPr>
      </w:pPr>
      <w:bookmarkStart w:id="2" w:name="_Toc226039211"/>
      <w:r w:rsidRPr="00AD750A">
        <w:t>Obiettivo sociale (Mission Statement)</w:t>
      </w:r>
      <w:bookmarkEnd w:id="2"/>
    </w:p>
    <w:p w14:paraId="6C2EFE7F" w14:textId="77777777" w:rsidR="00634CB2" w:rsidRDefault="00634CB2" w:rsidP="001E31C0">
      <w:r>
        <w:t xml:space="preserve">La mini-impresa </w:t>
      </w:r>
      <w:r w:rsidRPr="00634CB2">
        <w:t>NotaTi</w:t>
      </w:r>
      <w:r>
        <w:t xml:space="preserve"> nasce con l'obiettivo di offrire un prodotto che unisca funzionalità e valore emotivo, creando un legame autentico tra la tradizione locale e chi utilizza la nostra agenda. In un mercato dominato da prodotti standardizzati e impersonali, NotaTi si distingue come una soluzione capace di valorizzare l’identità del territorio ticinese, trasformando l’organizzazione quotidiana in un’esperienza più significativa.</w:t>
      </w:r>
    </w:p>
    <w:p w14:paraId="61E63397" w14:textId="77777777" w:rsidR="00634CB2" w:rsidRDefault="00634CB2" w:rsidP="001E31C0">
      <w:r>
        <w:t>La nostra missione è promuovere il Ticino attraverso un oggetto di uso comune: l’agenda non è quindi solo uno strumento di pianificazione, ma un mezzo per riscoprire la ricchezza culturale della nostra regione, puntando con decisione sul binomio tra gestione del tempo e benessere personale.</w:t>
      </w:r>
    </w:p>
    <w:p w14:paraId="5755FF98" w14:textId="77777777" w:rsidR="00634CB2" w:rsidRDefault="00634CB2" w:rsidP="001E31C0">
      <w:r>
        <w:t xml:space="preserve">Dal punto di vista gestionale, l'obiettivo principale è garantire la </w:t>
      </w:r>
      <w:r w:rsidRPr="00634CB2">
        <w:t xml:space="preserve">sostenibilità economica </w:t>
      </w:r>
      <w:r>
        <w:t xml:space="preserve">del progetto. Puntiamo a superare rapidamente il </w:t>
      </w:r>
      <w:r w:rsidRPr="00634CB2">
        <w:t>punto di pareggio (break-even point)</w:t>
      </w:r>
      <w:r>
        <w:t xml:space="preserve"> attraverso una gestione attenta, responsabile e focalizzata sulla qualità, dimostrando così la validità imprenditoriale della nostra iniziativa.</w:t>
      </w:r>
    </w:p>
    <w:p w14:paraId="2AE7A4EC" w14:textId="77777777" w:rsidR="00AD750A" w:rsidRPr="00AD750A" w:rsidRDefault="00AD750A" w:rsidP="00634CB2">
      <w:pPr>
        <w:rPr>
          <w:rFonts w:ascii="Arial" w:hAnsi="Arial" w:cs="Arial"/>
        </w:rPr>
      </w:pPr>
    </w:p>
    <w:p w14:paraId="13AEC9A1" w14:textId="77777777" w:rsidR="00AD750A" w:rsidRPr="00AD750A" w:rsidRDefault="00AD750A" w:rsidP="00AD750A">
      <w:pPr>
        <w:pStyle w:val="Titolo2"/>
        <w:numPr>
          <w:ilvl w:val="1"/>
          <w:numId w:val="1"/>
        </w:numPr>
      </w:pPr>
      <w:bookmarkStart w:id="3" w:name="_Toc226039212"/>
      <w:r w:rsidRPr="00AD750A">
        <w:t>Prodotto/servizio</w:t>
      </w:r>
      <w:bookmarkEnd w:id="3"/>
    </w:p>
    <w:p w14:paraId="7C0E3A3C" w14:textId="77777777" w:rsidR="00235CBC" w:rsidRDefault="00235CBC" w:rsidP="00235CBC">
      <w:r>
        <w:t xml:space="preserve">L’agenda </w:t>
      </w:r>
      <w:r w:rsidRPr="00235CBC">
        <w:t>NotaTi</w:t>
      </w:r>
      <w:r>
        <w:t xml:space="preserve"> è stata progettata per offrire un’esperienza d’uso distintiva rispetto agli standard di mercato. Il suo valore aggiunto risiede nell'</w:t>
      </w:r>
      <w:r w:rsidRPr="00235CBC">
        <w:t>equilibrio</w:t>
      </w:r>
      <w:r>
        <w:t xml:space="preserve"> tra funzionalità e identità territoriale: ogni mese è dedicato a una località specifica del Cantone, arricchito da immagini, citazioni in dialetto e approfondimenti culturali che rendono il prodotto unico e facilmente riconoscibile.</w:t>
      </w:r>
    </w:p>
    <w:p w14:paraId="48DD019D" w14:textId="75B6E92C" w:rsidR="00235CBC" w:rsidRDefault="00235CBC" w:rsidP="00235CBC">
      <w:r>
        <w:t xml:space="preserve">Dal punto di vista tecnico, l'agenda si presenta in </w:t>
      </w:r>
      <w:r w:rsidRPr="00235CBC">
        <w:t>formato A5</w:t>
      </w:r>
      <w:r>
        <w:t xml:space="preserve"> con una copertina flessibile ma resistente, caratterizzata da un design essenziale e curato. La scelta dei colori rosso, blu e nero</w:t>
      </w:r>
      <w:r w:rsidR="00503722">
        <w:t xml:space="preserve">, </w:t>
      </w:r>
      <w:r>
        <w:t>punta a un aspetto professionale e moderno, ideale sia per gli studenti che per i giovani professionisti.</w:t>
      </w:r>
    </w:p>
    <w:p w14:paraId="4A359487" w14:textId="60CD3936" w:rsidR="00AD750A" w:rsidRPr="00AD750A" w:rsidRDefault="00235CBC" w:rsidP="00235CBC">
      <w:r>
        <w:t xml:space="preserve">Il </w:t>
      </w:r>
      <w:r w:rsidRPr="00235CBC">
        <w:t>prezzo di vendita di 25 CHF</w:t>
      </w:r>
      <w:r>
        <w:t xml:space="preserve"> riflette la qualità dei materiali, il valore dei contenuti esclusivi e l'impegno </w:t>
      </w:r>
      <w:r w:rsidRPr="00235CBC">
        <w:t>dedicato</w:t>
      </w:r>
      <w:r>
        <w:t xml:space="preserve"> allo sviluppo del progetto. Scegliere NotaTi non significa acquistare un semplice strumento di pianificazione, ma un prodotto capace di raccontare una storia. Grazie al suo forte legame con il territorio, l'agenda si propone non solo come supporto organizzativo, ma anche come un'ottima idea regalo per chi desidera scoprire e valorizzare le bellezze del Ticino.</w:t>
      </w:r>
    </w:p>
    <w:p w14:paraId="048FD597" w14:textId="77777777" w:rsidR="00AD750A" w:rsidRPr="00AD750A" w:rsidRDefault="00AD750A" w:rsidP="001F7BDD"/>
    <w:p w14:paraId="1D01AD77" w14:textId="6B77855F" w:rsidR="00AD750A" w:rsidRPr="00AD750A" w:rsidRDefault="00AD750A" w:rsidP="00AD750A">
      <w:pPr>
        <w:pStyle w:val="Titolo2"/>
        <w:numPr>
          <w:ilvl w:val="1"/>
          <w:numId w:val="1"/>
        </w:numPr>
      </w:pPr>
      <w:bookmarkStart w:id="4" w:name="_Toc226039213"/>
      <w:r w:rsidRPr="00AD750A">
        <w:t>Impresa e logo</w:t>
      </w:r>
      <w:bookmarkEnd w:id="4"/>
    </w:p>
    <w:p w14:paraId="76A011CC" w14:textId="637F282D" w:rsidR="00235CBC" w:rsidRDefault="00235CBC" w:rsidP="00235CBC">
      <w:r>
        <w:rPr>
          <w:noProof/>
        </w:rPr>
        <w:drawing>
          <wp:anchor distT="0" distB="0" distL="114300" distR="114300" simplePos="0" relativeHeight="251658240" behindDoc="0" locked="0" layoutInCell="1" allowOverlap="1" wp14:anchorId="0BAC6DB1" wp14:editId="3968299F">
            <wp:simplePos x="0" y="0"/>
            <wp:positionH relativeFrom="margin">
              <wp:posOffset>4939030</wp:posOffset>
            </wp:positionH>
            <wp:positionV relativeFrom="paragraph">
              <wp:posOffset>607695</wp:posOffset>
            </wp:positionV>
            <wp:extent cx="960755" cy="960755"/>
            <wp:effectExtent l="57150" t="57150" r="86995" b="8699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pic:cNvPicPr/>
                  </pic:nvPicPr>
                  <pic:blipFill rotWithShape="1">
                    <a:blip r:embed="rId10" cstate="print">
                      <a:extLst>
                        <a:ext uri="{28A0092B-C50C-407E-A947-70E740481C1C}">
                          <a14:useLocalDpi xmlns:a14="http://schemas.microsoft.com/office/drawing/2010/main" val="0"/>
                        </a:ext>
                      </a:extLst>
                    </a:blip>
                    <a:srcRect l="10614" t="8439" r="10839" b="13014"/>
                    <a:stretch/>
                  </pic:blipFill>
                  <pic:spPr bwMode="auto">
                    <a:xfrm>
                      <a:off x="0" y="0"/>
                      <a:ext cx="960755" cy="960755"/>
                    </a:xfrm>
                    <a:prstGeom prst="rect">
                      <a:avLst/>
                    </a:prstGeom>
                    <a:ln w="12700">
                      <a:solidFill>
                        <a:schemeClr val="bg1">
                          <a:alpha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Il nome </w:t>
      </w:r>
      <w:r w:rsidRPr="00503722">
        <w:t>“NotaTi”</w:t>
      </w:r>
      <w:r>
        <w:t xml:space="preserve"> nasce dall’unione tra il termine </w:t>
      </w:r>
      <w:r w:rsidR="00503722">
        <w:t>“</w:t>
      </w:r>
      <w:r w:rsidRPr="00503722">
        <w:t>note</w:t>
      </w:r>
      <w:r w:rsidR="00503722">
        <w:rPr>
          <w:i/>
          <w:iCs/>
        </w:rPr>
        <w:t>”</w:t>
      </w:r>
      <w:r>
        <w:t xml:space="preserve">, che richiama immediatamente la funzione dell’agenda, e la sigla </w:t>
      </w:r>
      <w:r>
        <w:rPr>
          <w:i/>
          <w:iCs/>
        </w:rPr>
        <w:t>TI</w:t>
      </w:r>
      <w:r>
        <w:t>, simbolo distintivo del Canton Ticino. Questo gioco linguistico permette di comunicare in modo diretto sia l'utilità del prodotto, sia il suo profondo legame con il territorio.</w:t>
      </w:r>
    </w:p>
    <w:p w14:paraId="13D6365A" w14:textId="195C8EC0" w:rsidR="00AD750A" w:rsidRDefault="00235CBC" w:rsidP="007D4547">
      <w:r>
        <w:t xml:space="preserve">In linea con questa filosofia, il logo e il </w:t>
      </w:r>
      <w:r w:rsidRPr="00503722">
        <w:t>corporate design</w:t>
      </w:r>
      <w:r>
        <w:t xml:space="preserve"> seguono un</w:t>
      </w:r>
      <w:r w:rsidRPr="00503722">
        <w:t>’impronta minimalista</w:t>
      </w:r>
      <w:r>
        <w:t>: uno stile grafico pulito, l'uso dei colori cantonali e un'icona identificativa contribuiscono a creare un’identità visiva coerente e facilmente riconoscibile. L’obiettivo del branding è trasmettere professionalità, autenticità e senso di appartenenza, valori che rappresentano l'essenza stessa della nostra mini-impresa.</w:t>
      </w:r>
    </w:p>
    <w:p w14:paraId="23AB26F4" w14:textId="16BEB7F2" w:rsidR="00C0157E" w:rsidRDefault="00C0157E" w:rsidP="00C0157E">
      <w:pPr>
        <w:spacing w:after="120"/>
        <w:rPr>
          <w:rFonts w:ascii="Arial" w:hAnsi="Arial" w:cs="Arial"/>
        </w:rPr>
      </w:pPr>
    </w:p>
    <w:p w14:paraId="2DA3832D" w14:textId="77777777" w:rsidR="007D4E5D" w:rsidRPr="00AD750A" w:rsidRDefault="007D4E5D" w:rsidP="00C0157E">
      <w:pPr>
        <w:spacing w:after="120"/>
        <w:rPr>
          <w:rFonts w:ascii="Arial" w:hAnsi="Arial" w:cs="Arial"/>
        </w:rPr>
      </w:pPr>
    </w:p>
    <w:p w14:paraId="1BEFCF86" w14:textId="77777777" w:rsidR="00AD750A" w:rsidRPr="00AD750A" w:rsidRDefault="00AD750A" w:rsidP="00AD750A">
      <w:pPr>
        <w:pStyle w:val="Titolo2"/>
        <w:numPr>
          <w:ilvl w:val="1"/>
          <w:numId w:val="1"/>
        </w:numPr>
      </w:pPr>
      <w:bookmarkStart w:id="5" w:name="_Toc226039214"/>
      <w:r w:rsidRPr="00AD750A">
        <w:lastRenderedPageBreak/>
        <w:t>Team e organizzazione imprenditoriale</w:t>
      </w:r>
      <w:bookmarkEnd w:id="5"/>
    </w:p>
    <w:p w14:paraId="52B965E0" w14:textId="02551C65" w:rsidR="00C061DF" w:rsidRDefault="004D291A" w:rsidP="00634CB2">
      <w:r w:rsidRPr="004D291A">
        <w:t>NotaT</w:t>
      </w:r>
      <w:r>
        <w:t>i</w:t>
      </w:r>
      <w:r w:rsidRPr="004D291A">
        <w:t xml:space="preserve"> è composta da sei studenti della Scuola </w:t>
      </w:r>
      <w:r w:rsidR="00C061DF">
        <w:t>C</w:t>
      </w:r>
      <w:r w:rsidRPr="004D291A">
        <w:t xml:space="preserve">antonale di </w:t>
      </w:r>
      <w:r w:rsidR="00C061DF">
        <w:t>C</w:t>
      </w:r>
      <w:r w:rsidRPr="004D291A">
        <w:t>ommercio di Bellinzona, cinque</w:t>
      </w:r>
      <w:r w:rsidR="00C061DF">
        <w:t xml:space="preserve"> </w:t>
      </w:r>
      <w:r w:rsidRPr="004D291A">
        <w:t>ragazze e un ragazzo. Questo progetto formativo</w:t>
      </w:r>
      <w:r w:rsidR="00352667">
        <w:t xml:space="preserve"> </w:t>
      </w:r>
      <w:r w:rsidR="00D30684">
        <w:t xml:space="preserve">del </w:t>
      </w:r>
      <w:r w:rsidR="00352667" w:rsidRPr="00352667">
        <w:t>Co</w:t>
      </w:r>
      <w:r w:rsidR="00352667" w:rsidRPr="00352667">
        <w:rPr>
          <w:i/>
          <w:iCs/>
        </w:rPr>
        <w:t>mpany Programme</w:t>
      </w:r>
      <w:r w:rsidR="00352667" w:rsidRPr="00352667">
        <w:t xml:space="preserve"> di Young Enterprise Switzerland (YES)</w:t>
      </w:r>
      <w:r w:rsidRPr="004D291A">
        <w:t xml:space="preserve"> ha permesso al</w:t>
      </w:r>
      <w:r w:rsidR="00352667">
        <w:t xml:space="preserve"> team</w:t>
      </w:r>
      <w:r w:rsidRPr="004D291A">
        <w:t xml:space="preserve"> di sviluppare competenze imprenditoriali reali, sperimentando tutte le fasi di creazione e gestione di una start-up.</w:t>
      </w:r>
      <w:r w:rsidR="00352667">
        <w:t xml:space="preserve"> </w:t>
      </w:r>
    </w:p>
    <w:p w14:paraId="32DE895F" w14:textId="48C67096" w:rsidR="00352667" w:rsidRDefault="004D291A" w:rsidP="00634CB2">
      <w:r w:rsidRPr="004D291A">
        <w:t>L’organizzazione interna è strutturata secondo un modello aziendale chiaro, che assegna a ciascun membro un ruolo specifico e ben definito</w:t>
      </w:r>
      <w:r w:rsidR="00634CB2">
        <w:t>.</w:t>
      </w:r>
    </w:p>
    <w:p w14:paraId="7EAD01BA" w14:textId="77777777" w:rsidR="00C061DF" w:rsidRPr="00520592" w:rsidRDefault="00C061DF" w:rsidP="00C061DF">
      <w:pPr>
        <w:rPr>
          <w:lang w:eastAsia="it-CH"/>
        </w:rPr>
      </w:pPr>
      <w:r w:rsidRPr="00C061DF">
        <w:rPr>
          <w:lang w:eastAsia="it-CH"/>
        </w:rPr>
        <w:t xml:space="preserve">La </w:t>
      </w:r>
      <w:r w:rsidRPr="00520592">
        <w:rPr>
          <w:lang w:eastAsia="it-CH"/>
        </w:rPr>
        <w:t>guida strategica della mini-impresa è affidata a Sara Tramacere (CEO), responsabile del coordinamento generale, della visione a lungo termine e della rappresentanza esterna del progetto. Al suo fianco, Luna Chiarello (CAO) assicura la fluidità operativa interna, gestendo l'amministrazione con un focus costante su ordine e precisione dei processi.</w:t>
      </w:r>
    </w:p>
    <w:p w14:paraId="4E283D26" w14:textId="77777777" w:rsidR="00C061DF" w:rsidRPr="00520592" w:rsidRDefault="00C061DF" w:rsidP="00C061DF">
      <w:pPr>
        <w:rPr>
          <w:lang w:eastAsia="it-CH"/>
        </w:rPr>
      </w:pPr>
      <w:r w:rsidRPr="00520592">
        <w:rPr>
          <w:lang w:eastAsia="it-CH"/>
        </w:rPr>
        <w:t>La solidità finanziaria è garantita da Céline Kuster (CFO), che cura la contabilità, il monitoraggio dei costi e la pianificazione economica per assicurare la sostenibilità del business. Parallelamente, la gestione operativa e logistica è affidata a Teo Cuccu (CPO), incaricato di coordinare la produzione, la distribuzione e il consolidamento dei rapporti con i fornitori.</w:t>
      </w:r>
    </w:p>
    <w:p w14:paraId="78BEA8F4" w14:textId="77777777" w:rsidR="00C061DF" w:rsidRPr="00C061DF" w:rsidRDefault="00C061DF" w:rsidP="00C061DF">
      <w:pPr>
        <w:rPr>
          <w:lang w:eastAsia="it-CH"/>
        </w:rPr>
      </w:pPr>
      <w:r w:rsidRPr="00520592">
        <w:rPr>
          <w:lang w:eastAsia="it-CH"/>
        </w:rPr>
        <w:t>L’area commerciale e l’immagine del brand sono dirette da Amelie Giovannacci (CMO), che si occupa della strategia di marketing, della gestione dei canali social e dello sviluppo dello storytelling aziendale. Infine, la componente tecnologica è presidiata da Giulia Di Grazia (CTO), responsabile</w:t>
      </w:r>
      <w:r w:rsidRPr="00C061DF">
        <w:rPr>
          <w:lang w:eastAsia="it-CH"/>
        </w:rPr>
        <w:t xml:space="preserve"> dell'infrastruttura digitale, del sito web e del supporto informatico necessario per l’e-commerce e la presenza online dell’impresa.</w:t>
      </w:r>
    </w:p>
    <w:p w14:paraId="7FDA0D52" w14:textId="3D3A7EAE" w:rsidR="00C061DF" w:rsidRDefault="00C85E27" w:rsidP="00634CB2">
      <w:r w:rsidRPr="00C85E27">
        <w:rPr>
          <w:noProof/>
          <w:color w:val="FFFFFF" w:themeColor="background1"/>
        </w:rPr>
        <w:drawing>
          <wp:anchor distT="0" distB="0" distL="114300" distR="114300" simplePos="0" relativeHeight="251660288" behindDoc="0" locked="0" layoutInCell="1" allowOverlap="1" wp14:anchorId="15D6D685" wp14:editId="2A2DC39B">
            <wp:simplePos x="0" y="0"/>
            <wp:positionH relativeFrom="margin">
              <wp:align>center</wp:align>
            </wp:positionH>
            <wp:positionV relativeFrom="paragraph">
              <wp:posOffset>158115</wp:posOffset>
            </wp:positionV>
            <wp:extent cx="3829439" cy="1876425"/>
            <wp:effectExtent l="19050" t="19050" r="19050" b="9525"/>
            <wp:wrapThrough wrapText="bothSides">
              <wp:wrapPolygon edited="0">
                <wp:start x="-107" y="-219"/>
                <wp:lineTo x="-107" y="21490"/>
                <wp:lineTo x="21600" y="21490"/>
                <wp:lineTo x="21600" y="-219"/>
                <wp:lineTo x="-107" y="-219"/>
              </wp:wrapPolygon>
            </wp:wrapThrough>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duotone>
                        <a:prstClr val="black"/>
                        <a:schemeClr val="tx2">
                          <a:lumMod val="60000"/>
                          <a:lumOff val="4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829439" cy="1876425"/>
                    </a:xfrm>
                    <a:prstGeom prst="rect">
                      <a:avLst/>
                    </a:prstGeom>
                    <a:noFill/>
                    <a:ln w="12700">
                      <a:solidFill>
                        <a:schemeClr val="bg1">
                          <a:alpha val="65000"/>
                        </a:schemeClr>
                      </a:solidFill>
                    </a:ln>
                  </pic:spPr>
                </pic:pic>
              </a:graphicData>
            </a:graphic>
          </wp:anchor>
        </w:drawing>
      </w:r>
    </w:p>
    <w:p w14:paraId="42A157A4" w14:textId="7F10A943" w:rsidR="00C061DF" w:rsidRDefault="00C061DF" w:rsidP="00634CB2"/>
    <w:p w14:paraId="42EB6509" w14:textId="59D92A5F" w:rsidR="002C245A" w:rsidRDefault="00C83471" w:rsidP="00A76278">
      <w:pPr>
        <w:jc w:val="center"/>
      </w:pPr>
      <w:r>
        <w:rPr>
          <w:noProof/>
          <w:color w:val="C00000"/>
        </w:rPr>
        <w:t>.</w:t>
      </w:r>
    </w:p>
    <w:p w14:paraId="38ACD774" w14:textId="2E6FB0F5" w:rsidR="00A76278" w:rsidRDefault="00A76278" w:rsidP="00A76278"/>
    <w:p w14:paraId="0DE47828" w14:textId="73C0284C" w:rsidR="00C85E27" w:rsidRDefault="00C85E27" w:rsidP="00A76278"/>
    <w:p w14:paraId="2DD6D03D" w14:textId="709D75EF" w:rsidR="00C85E27" w:rsidRDefault="00C85E27" w:rsidP="00A76278"/>
    <w:p w14:paraId="63C23BFF" w14:textId="2D759C04" w:rsidR="00C85E27" w:rsidRDefault="00C85E27" w:rsidP="00A76278"/>
    <w:p w14:paraId="13EF1122" w14:textId="77777777" w:rsidR="00C85E27" w:rsidRDefault="00C85E27" w:rsidP="00A76278"/>
    <w:p w14:paraId="1A5BEF5C" w14:textId="77777777" w:rsidR="00AD750A" w:rsidRPr="00AD750A" w:rsidRDefault="00AD750A" w:rsidP="00AD750A">
      <w:pPr>
        <w:pStyle w:val="Titolo2"/>
        <w:numPr>
          <w:ilvl w:val="1"/>
          <w:numId w:val="1"/>
        </w:numPr>
      </w:pPr>
      <w:bookmarkStart w:id="6" w:name="_Toc226039215"/>
      <w:r w:rsidRPr="00AD750A">
        <w:t>Marketing</w:t>
      </w:r>
      <w:bookmarkEnd w:id="6"/>
    </w:p>
    <w:p w14:paraId="4FAF5E32" w14:textId="652CC175" w:rsidR="00A76278" w:rsidRDefault="00AD750A" w:rsidP="007D4547">
      <w:r w:rsidRPr="00AD750A">
        <w:t>La strategia di marketing di NotaT</w:t>
      </w:r>
      <w:r w:rsidR="004F194D">
        <w:t>i</w:t>
      </w:r>
      <w:r w:rsidRPr="00AD750A">
        <w:t xml:space="preserve"> si basa su</w:t>
      </w:r>
      <w:r w:rsidR="00A76278">
        <w:t xml:space="preserve">lla </w:t>
      </w:r>
      <w:r w:rsidRPr="00AD750A">
        <w:t xml:space="preserve">definizione del target e </w:t>
      </w:r>
      <w:r w:rsidR="00A76278">
        <w:t>sull’</w:t>
      </w:r>
      <w:r w:rsidRPr="00AD750A">
        <w:t>analisi della concorrenza. Il pubblico di riferimento è composto principalmente da giovani</w:t>
      </w:r>
      <w:r w:rsidR="00A76278">
        <w:t>-</w:t>
      </w:r>
      <w:r w:rsidRPr="00AD750A">
        <w:t>adulti e persone interessate alla cultura ticinese.</w:t>
      </w:r>
      <w:r w:rsidR="001F7BDD">
        <w:t xml:space="preserve"> </w:t>
      </w:r>
      <w:r w:rsidRPr="00AD750A">
        <w:t xml:space="preserve">Dal punto di vista competitivo, il mercato delle agende è dominato da grandi marchi internazionali che propongono prodotti standardizzati. </w:t>
      </w:r>
      <w:r w:rsidR="00A76278">
        <w:t>Noi ci distinguiamo</w:t>
      </w:r>
      <w:r w:rsidRPr="00AD750A">
        <w:t xml:space="preserve"> grazie </w:t>
      </w:r>
      <w:r w:rsidR="00634CB2">
        <w:t xml:space="preserve">il </w:t>
      </w:r>
      <w:r w:rsidR="00A76278">
        <w:t>nostro valore aggiunto</w:t>
      </w:r>
      <w:r w:rsidRPr="00AD750A">
        <w:t xml:space="preserve"> capace di creare un legame emotivo con il cliente.</w:t>
      </w:r>
      <w:r w:rsidR="00A76278">
        <w:t xml:space="preserve"> </w:t>
      </w:r>
    </w:p>
    <w:p w14:paraId="76392867" w14:textId="3649FE59" w:rsidR="00AD750A" w:rsidRPr="00AD750A" w:rsidRDefault="00AD750A" w:rsidP="007D4547">
      <w:r w:rsidRPr="00AD750A">
        <w:t>La promozione avviene principalmente tramite social media, in particolare TikTok, che permettono di raggiungere il target in modo diretto e coinvolgente. La vendita si basa su una combinazione di canali diretti</w:t>
      </w:r>
      <w:r w:rsidR="001F7BDD">
        <w:t xml:space="preserve">, </w:t>
      </w:r>
      <w:r w:rsidRPr="00AD750A">
        <w:t>come mercatini ed eventi scolastici</w:t>
      </w:r>
      <w:r w:rsidR="001F7BDD">
        <w:t xml:space="preserve">, </w:t>
      </w:r>
      <w:r w:rsidRPr="00AD750A">
        <w:t>e digitali, grazie alla presenza di un sito web semplice e intuitivo.</w:t>
      </w:r>
    </w:p>
    <w:p w14:paraId="09CFDD40" w14:textId="77777777" w:rsidR="00AD750A" w:rsidRPr="00AD750A" w:rsidRDefault="00AD750A" w:rsidP="007D4547"/>
    <w:p w14:paraId="06678E09" w14:textId="77777777" w:rsidR="00AD750A" w:rsidRPr="00AD750A" w:rsidRDefault="00AD750A" w:rsidP="00AD750A">
      <w:pPr>
        <w:pStyle w:val="Titolo2"/>
        <w:numPr>
          <w:ilvl w:val="1"/>
          <w:numId w:val="1"/>
        </w:numPr>
      </w:pPr>
      <w:bookmarkStart w:id="7" w:name="_Toc226039216"/>
      <w:r w:rsidRPr="00AD750A">
        <w:lastRenderedPageBreak/>
        <w:t>Finanze</w:t>
      </w:r>
      <w:bookmarkEnd w:id="7"/>
    </w:p>
    <w:p w14:paraId="13B3FB37" w14:textId="77777777" w:rsidR="008A5A44" w:rsidRDefault="00AD750A" w:rsidP="007D4547">
      <w:r w:rsidRPr="00AD750A">
        <w:t xml:space="preserve">Dal punto di vista finanziario, </w:t>
      </w:r>
      <w:r w:rsidR="001F7BDD">
        <w:t>abbiamo mirato</w:t>
      </w:r>
      <w:r w:rsidRPr="00AD750A">
        <w:t xml:space="preserve"> a raggiungere un volume di vendite sufficiente a coprire i costi</w:t>
      </w:r>
      <w:r w:rsidR="00A76278">
        <w:t xml:space="preserve">. </w:t>
      </w:r>
      <w:r w:rsidRPr="00AD750A">
        <w:t>Il superamento del punto di pareggio rappresenta un obiettivo per dimostrare la sostenibilità economica del progetto.</w:t>
      </w:r>
      <w:r w:rsidR="00A76278">
        <w:t xml:space="preserve"> </w:t>
      </w:r>
      <w:r w:rsidRPr="00AD750A">
        <w:t xml:space="preserve">Le prospettive annuali si concentrano soprattutto sui periodi di maggiore domanda, come il lancio del prodotto e il periodo natalizio, durante i quali si </w:t>
      </w:r>
      <w:r w:rsidR="00A76278">
        <w:t xml:space="preserve">vede </w:t>
      </w:r>
      <w:r w:rsidRPr="00AD750A">
        <w:t>un incremento delle vendite.</w:t>
      </w:r>
    </w:p>
    <w:p w14:paraId="6A215B20" w14:textId="77777777" w:rsidR="00B045A0" w:rsidRDefault="00AD750A" w:rsidP="007D4547">
      <w:r w:rsidRPr="00AD750A">
        <w:t>L’obiettivo finale è ottenere un risultato economico positivo che confermi la validità del progetto e permetta alla mini-impresa di concludere l’anno con successo.</w:t>
      </w:r>
      <w:r w:rsidR="0093023E">
        <w:tab/>
      </w:r>
    </w:p>
    <w:p w14:paraId="5F031F41" w14:textId="1B7ECA3E" w:rsidR="00EE4745" w:rsidRDefault="00EE4745" w:rsidP="007D4547">
      <w:r>
        <w:br w:type="page"/>
      </w:r>
    </w:p>
    <w:p w14:paraId="077E7E6F" w14:textId="0050ED6F" w:rsidR="00EE4745" w:rsidRDefault="00EE4745" w:rsidP="00AD750A">
      <w:pPr>
        <w:pStyle w:val="Titolo1"/>
        <w:numPr>
          <w:ilvl w:val="0"/>
          <w:numId w:val="1"/>
        </w:numPr>
      </w:pPr>
      <w:bookmarkStart w:id="8" w:name="_Toc226039217"/>
      <w:r>
        <w:lastRenderedPageBreak/>
        <w:t>Rapporto situazione annuale</w:t>
      </w:r>
      <w:bookmarkEnd w:id="8"/>
    </w:p>
    <w:p w14:paraId="36CC6921" w14:textId="4313965B" w:rsidR="001975A2" w:rsidRDefault="001975A2" w:rsidP="001975A2">
      <w:pPr>
        <w:pStyle w:val="Titolo2"/>
        <w:numPr>
          <w:ilvl w:val="1"/>
          <w:numId w:val="1"/>
        </w:numPr>
      </w:pPr>
      <w:bookmarkStart w:id="9" w:name="_Toc226039218"/>
      <w:r>
        <w:t>Tappe fondamentali del progetto (Timeline)</w:t>
      </w:r>
      <w:bookmarkEnd w:id="9"/>
    </w:p>
    <w:p w14:paraId="43E1E219" w14:textId="77777777" w:rsidR="001975A2" w:rsidRDefault="001975A2" w:rsidP="001975A2">
      <w:r>
        <w:t>L’avventura di NotaTi ha avuto inizio con Company Programme di Young Enterprise Switzerland (YES), che ci ha offerto l’opportunità di trasformare un’idea in una vera mini-impresa. Le prime settimane sono state dedicate alla definizione del concept, alla scelta del nome e alla creazione dell’identità visiva. Successivamente, il gruppo ha lavorato alla progettazione dell’agenda, selezionando le immagini del territorio ticinese dateci da Ticino Turismo, i contenuti culturali e il design grafico coerente con i valori.</w:t>
      </w:r>
    </w:p>
    <w:p w14:paraId="426F4EEE" w14:textId="68E5685F" w:rsidR="001975A2" w:rsidRDefault="001975A2" w:rsidP="001975A2">
      <w:r>
        <w:t>Una volta definito il prodotto, abbiamo avviato la fase operativa: ricerca dei fornitori, pianificazione dei costi e definizione del prezzo di vendita. Dopo diversi incontri e preventivi abbiamo scelto di affidarci alla Fondazione Diamante. Parallelamente è stata sviluppata la strategia di marketing, con la creazione dei profili social e del sito web, strumenti essenziali per comunicare con il pubblico e presentare il progetto in modo professionale.</w:t>
      </w:r>
    </w:p>
    <w:p w14:paraId="4333DA4D" w14:textId="2F1940C4" w:rsidR="001975A2" w:rsidRDefault="001975A2" w:rsidP="001975A2">
      <w:r>
        <w:t>La produzione dell’agenda ha rappresentato una tappa cruciale, seguita dal lancio ufficiale durante i primi mercatini ed eventi scolastici. Questi momenti hanno permesso al team di confrontarsi direttamente con i clienti, raccogliere feedback e consolidare la presenza del brand sul territorio. Il percorso è proseguito con la partecipazione a ulteriori fiere come la Fiera di San Provino ad Agno.</w:t>
      </w:r>
    </w:p>
    <w:p w14:paraId="374A8DA5" w14:textId="77777777" w:rsidR="001975A2" w:rsidRDefault="001975A2" w:rsidP="001975A2"/>
    <w:p w14:paraId="4228CC55" w14:textId="514D9B75" w:rsidR="001975A2" w:rsidRDefault="001975A2" w:rsidP="001975A2">
      <w:pPr>
        <w:pStyle w:val="Titolo2"/>
        <w:numPr>
          <w:ilvl w:val="1"/>
          <w:numId w:val="1"/>
        </w:numPr>
      </w:pPr>
      <w:bookmarkStart w:id="10" w:name="_Toc226039219"/>
      <w:r>
        <w:t>I principali successi raggiunti</w:t>
      </w:r>
      <w:r w:rsidR="00AA3DD5">
        <w:t xml:space="preserve"> (Highlights)</w:t>
      </w:r>
      <w:bookmarkEnd w:id="10"/>
    </w:p>
    <w:p w14:paraId="538497E8" w14:textId="77777777" w:rsidR="007C5286" w:rsidRDefault="001975A2" w:rsidP="001975A2">
      <w:r>
        <w:t>NotaT</w:t>
      </w:r>
      <w:r w:rsidR="00AA3DD5">
        <w:t>i</w:t>
      </w:r>
      <w:r>
        <w:t xml:space="preserve"> ha ottenuto risultati significativi che testimoniano l’impegno, la creatività e la professionalità del team. Uno dei successi più rilevanti è stato </w:t>
      </w:r>
      <w:r w:rsidR="007C5286">
        <w:t>lo slancio del nostro prodotto alla Cerimonia di apertura con mercatini di Natale della Scuola cantonale di commercio di Bellinzona</w:t>
      </w:r>
      <w:r>
        <w:t>.</w:t>
      </w:r>
      <w:r w:rsidR="007C5286">
        <w:t xml:space="preserve"> Siamo usciti entusiasti per il rapporto che siamo riusciti ad instaurare con la clientela e per il numero di agende vendute. Non ci saremmo immaginati che il nostro prodotto sarebbe piaciuto così tanto. </w:t>
      </w:r>
      <w:r>
        <w:t>La partecipazione ai mercatini e agli eventi scolastici ha rappresentato un ulteriore punto di forza: il contatto diretto con i clienti ha permesso di presentare l’agenda in modo efficace, generare vendite e raccogliere feedback preziosi.</w:t>
      </w:r>
    </w:p>
    <w:p w14:paraId="4DD9B26C" w14:textId="49B5838D" w:rsidR="00EE4745" w:rsidRDefault="001975A2" w:rsidP="001975A2">
      <w:r>
        <w:t>Il superamento delle prime sfide operative e la capacità di mantenere una visione chiara del progetto rappresentano, a tutti gli effetti, alcuni dei più grandi successi raggiunti fino ad oggi.</w:t>
      </w:r>
    </w:p>
    <w:p w14:paraId="387CD85B" w14:textId="2884DAD3" w:rsidR="00EE4745" w:rsidRDefault="00EE4745" w:rsidP="002C245A"/>
    <w:p w14:paraId="0BCB9A3C" w14:textId="1CE8B183" w:rsidR="00EE4745" w:rsidRDefault="00EE4745" w:rsidP="002C245A"/>
    <w:p w14:paraId="25EEAD88" w14:textId="5084040F" w:rsidR="00EE4745" w:rsidRDefault="00EE4745" w:rsidP="002C245A"/>
    <w:p w14:paraId="739CA27D" w14:textId="3BB16150" w:rsidR="00EE4745" w:rsidRDefault="00EE4745" w:rsidP="002C245A">
      <w:r>
        <w:br w:type="page"/>
      </w:r>
    </w:p>
    <w:p w14:paraId="14A1BE0F" w14:textId="0F308C13" w:rsidR="00EE4745" w:rsidRDefault="00EE4745" w:rsidP="00AD750A">
      <w:pPr>
        <w:pStyle w:val="Titolo1"/>
        <w:numPr>
          <w:ilvl w:val="0"/>
          <w:numId w:val="1"/>
        </w:numPr>
      </w:pPr>
      <w:bookmarkStart w:id="11" w:name="_Toc226039220"/>
      <w:r>
        <w:lastRenderedPageBreak/>
        <w:t>Servizi offerti</w:t>
      </w:r>
      <w:bookmarkEnd w:id="11"/>
    </w:p>
    <w:p w14:paraId="6AE3C8A1" w14:textId="77777777" w:rsidR="00786F44" w:rsidRDefault="00786F44" w:rsidP="00786F44">
      <w:pPr>
        <w:pStyle w:val="Titolo2"/>
        <w:numPr>
          <w:ilvl w:val="1"/>
          <w:numId w:val="1"/>
        </w:numPr>
      </w:pPr>
      <w:bookmarkStart w:id="12" w:name="_Toc226039221"/>
      <w:r>
        <w:t>Descrizione del prodotto</w:t>
      </w:r>
      <w:bookmarkEnd w:id="12"/>
    </w:p>
    <w:p w14:paraId="499E8695" w14:textId="413E5CA7" w:rsidR="002743E2" w:rsidRDefault="00786F44" w:rsidP="00786F44">
      <w:r>
        <w:t xml:space="preserve">NotaTI propone un’agenda annuale in formato A5, progettata per accompagnare il cliente durante tutto il 2026. Il prodotto si distingue per una copertina morbida ma resistente, disponibile nei colori </w:t>
      </w:r>
      <w:r w:rsidR="002743E2">
        <w:t xml:space="preserve">rosso e blu che richiamano il nostro stemma e nero per rappresentare eleganza, semplicità </w:t>
      </w:r>
      <w:r>
        <w:t>e un design</w:t>
      </w:r>
      <w:r w:rsidR="002743E2">
        <w:t xml:space="preserve"> </w:t>
      </w:r>
      <w:r>
        <w:t>curato nei dettagli. L’interno dell’agenda</w:t>
      </w:r>
      <w:r w:rsidR="002743E2">
        <w:t xml:space="preserve">, </w:t>
      </w:r>
      <w:r w:rsidR="002743E2" w:rsidRPr="00AD750A">
        <w:t xml:space="preserve">ogni </w:t>
      </w:r>
      <w:r w:rsidR="002743E2">
        <w:t>mese</w:t>
      </w:r>
      <w:r w:rsidR="002743E2" w:rsidRPr="00AD750A">
        <w:t xml:space="preserve"> è</w:t>
      </w:r>
      <w:r w:rsidR="002743E2">
        <w:t xml:space="preserve"> dedicato ad un paesaggio del Cantone. Tra le pagine si possono trovare immagini, </w:t>
      </w:r>
      <w:r w:rsidR="002743E2" w:rsidRPr="00AD750A">
        <w:t>frasi in dialetto e contenuti culturali che rendono il prodott</w:t>
      </w:r>
      <w:r w:rsidR="002743E2">
        <w:t>o</w:t>
      </w:r>
      <w:r w:rsidR="002743E2" w:rsidRPr="00AD750A">
        <w:t xml:space="preserve"> unico e riconoscibile</w:t>
      </w:r>
      <w:r w:rsidR="002743E2">
        <w:t>.</w:t>
      </w:r>
    </w:p>
    <w:p w14:paraId="5CA6E0CB" w14:textId="77777777" w:rsidR="00B82B74" w:rsidRDefault="00786F44" w:rsidP="00B82B74">
      <w:pPr>
        <w:jc w:val="center"/>
        <w:rPr>
          <w:noProof/>
        </w:rPr>
      </w:pPr>
      <w:r>
        <w:rPr>
          <w:noProof/>
        </w:rPr>
        <w:drawing>
          <wp:inline distT="0" distB="0" distL="0" distR="0" wp14:anchorId="36EE1796" wp14:editId="673527A6">
            <wp:extent cx="966182" cy="1156335"/>
            <wp:effectExtent l="152400" t="152400" r="367665" b="36766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rotWithShape="1">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val="0"/>
                        </a:ext>
                      </a:extLst>
                    </a:blip>
                    <a:srcRect l="5554" t="10961" r="9865" b="13157"/>
                    <a:stretch/>
                  </pic:blipFill>
                  <pic:spPr bwMode="auto">
                    <a:xfrm>
                      <a:off x="0" y="0"/>
                      <a:ext cx="972030" cy="11633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drawing>
          <wp:inline distT="0" distB="0" distL="0" distR="0" wp14:anchorId="42868D43" wp14:editId="756BB7B6">
            <wp:extent cx="941397" cy="1133475"/>
            <wp:effectExtent l="152400" t="152400" r="354330" b="3524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rotWithShape="1">
                    <a:blip r:embed="rId14" cstate="print">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l="-1" t="19173" r="3379" b="15393"/>
                    <a:stretch/>
                  </pic:blipFill>
                  <pic:spPr bwMode="auto">
                    <a:xfrm>
                      <a:off x="0" y="0"/>
                      <a:ext cx="945536" cy="11384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drawing>
          <wp:inline distT="0" distB="0" distL="0" distR="0" wp14:anchorId="1EAF2BBA" wp14:editId="08C8ADBD">
            <wp:extent cx="946770" cy="1133475"/>
            <wp:effectExtent l="152400" t="152400" r="368300" b="3524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pic:nvPicPr>
                  <pic:blipFill rotWithShape="1">
                    <a:blip r:embed="rId16" cstate="print">
                      <a:extLst>
                        <a:ext uri="{BEBA8EAE-BF5A-486C-A8C5-ECC9F3942E4B}">
                          <a14:imgProps xmlns:a14="http://schemas.microsoft.com/office/drawing/2010/main">
                            <a14:imgLayer r:embed="rId17">
                              <a14:imgEffect>
                                <a14:colorTemperature colorTemp="7200"/>
                              </a14:imgEffect>
                            </a14:imgLayer>
                          </a14:imgProps>
                        </a:ext>
                        <a:ext uri="{28A0092B-C50C-407E-A947-70E740481C1C}">
                          <a14:useLocalDpi xmlns:a14="http://schemas.microsoft.com/office/drawing/2010/main" val="0"/>
                        </a:ext>
                      </a:extLst>
                    </a:blip>
                    <a:srcRect l="4054" t="21371" r="8342" b="19637"/>
                    <a:stretch/>
                  </pic:blipFill>
                  <pic:spPr bwMode="auto">
                    <a:xfrm>
                      <a:off x="0" y="0"/>
                      <a:ext cx="953624" cy="114168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2DB5A75" w14:textId="18C51AEE" w:rsidR="006A77F6" w:rsidRDefault="00786F44" w:rsidP="00B82B74">
      <w:r>
        <w:t>L’agenda è interamente in italiano, con inserti in dialetto ticinese, e presenta una struttura settimanale che permette una pianificazione chiara e funzionale.</w:t>
      </w:r>
      <w:r w:rsidR="006A77F6">
        <w:t xml:space="preserve"> Il prodotto è pensato sia per un utilizzo personale sia come idea regalo, grazie alla sua estetica curata e al forte richiamo identitario.</w:t>
      </w:r>
    </w:p>
    <w:p w14:paraId="3343064B" w14:textId="1C8FE436" w:rsidR="002743E2" w:rsidRDefault="006A77F6" w:rsidP="005E0A76">
      <w:pPr>
        <w:jc w:val="center"/>
      </w:pPr>
      <w:r>
        <w:rPr>
          <w:noProof/>
        </w:rPr>
        <w:drawing>
          <wp:inline distT="0" distB="0" distL="0" distR="0" wp14:anchorId="6B2DC487" wp14:editId="309C0EA7">
            <wp:extent cx="1080000" cy="1440000"/>
            <wp:effectExtent l="171450" t="171450" r="368300" b="37020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pic:cNvPicPr/>
                  </pic:nvPicPr>
                  <pic:blipFill rotWithShape="1">
                    <a:blip r:embed="rId18" cstate="print">
                      <a:extLst>
                        <a:ext uri="{28A0092B-C50C-407E-A947-70E740481C1C}">
                          <a14:useLocalDpi xmlns:a14="http://schemas.microsoft.com/office/drawing/2010/main" val="0"/>
                        </a:ext>
                      </a:extLst>
                    </a:blip>
                    <a:srcRect l="7725" t="21326" r="6195" b="14119"/>
                    <a:stretch/>
                  </pic:blipFill>
                  <pic:spPr bwMode="auto">
                    <a:xfrm>
                      <a:off x="0" y="0"/>
                      <a:ext cx="1080000" cy="144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5E0A76">
        <w:rPr>
          <w:noProof/>
        </w:rPr>
        <w:t xml:space="preserve"> </w:t>
      </w:r>
      <w:r w:rsidR="005E0A76">
        <w:rPr>
          <w:noProof/>
        </w:rPr>
        <w:tab/>
      </w:r>
      <w:r>
        <w:rPr>
          <w:noProof/>
        </w:rPr>
        <w:drawing>
          <wp:inline distT="0" distB="0" distL="0" distR="0" wp14:anchorId="5F23E4CF" wp14:editId="7F9BEB19">
            <wp:extent cx="1080000" cy="1440000"/>
            <wp:effectExtent l="171450" t="171450" r="368300" b="3702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rotWithShape="1">
                    <a:blip r:embed="rId19" cstate="print">
                      <a:extLst>
                        <a:ext uri="{28A0092B-C50C-407E-A947-70E740481C1C}">
                          <a14:useLocalDpi xmlns:a14="http://schemas.microsoft.com/office/drawing/2010/main" val="0"/>
                        </a:ext>
                      </a:extLst>
                    </a:blip>
                    <a:srcRect l="5041" t="12903" b="14711"/>
                    <a:stretch/>
                  </pic:blipFill>
                  <pic:spPr bwMode="auto">
                    <a:xfrm>
                      <a:off x="0" y="0"/>
                      <a:ext cx="1080000" cy="144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82364FD" w14:textId="090ABEC4" w:rsidR="00161D62" w:rsidRDefault="00786F44" w:rsidP="00786F44">
      <w:r>
        <w:t>Il prezzo di vendita è fissato a 25 CHF, in linea con la qualità dei materiali e con il valore aggiunto dei contenuti locali.</w:t>
      </w:r>
      <w:r w:rsidR="002743E2">
        <w:t xml:space="preserve"> Per chi ci ha offerto supporto finanziario acquistando un buono di </w:t>
      </w:r>
      <w:r w:rsidR="006A77F6">
        <w:t>partecipazione</w:t>
      </w:r>
      <w:r>
        <w:t xml:space="preserve"> </w:t>
      </w:r>
      <w:r w:rsidR="006A77F6">
        <w:t>mettiamo a disposizione uno sconto del 20%.</w:t>
      </w:r>
    </w:p>
    <w:p w14:paraId="01AA1045" w14:textId="77777777" w:rsidR="00786F44" w:rsidRDefault="00786F44" w:rsidP="00786F44">
      <w:pPr>
        <w:pStyle w:val="Titolo2"/>
        <w:numPr>
          <w:ilvl w:val="1"/>
          <w:numId w:val="1"/>
        </w:numPr>
      </w:pPr>
      <w:bookmarkStart w:id="13" w:name="_Toc226039222"/>
      <w:r>
        <w:t>Vantaggi e svantaggi</w:t>
      </w:r>
      <w:bookmarkEnd w:id="13"/>
    </w:p>
    <w:tbl>
      <w:tblPr>
        <w:tblStyle w:val="Grigliatabella"/>
        <w:tblW w:w="9762" w:type="dxa"/>
        <w:tblLook w:val="04A0" w:firstRow="1" w:lastRow="0" w:firstColumn="1" w:lastColumn="0" w:noHBand="0" w:noVBand="1"/>
      </w:tblPr>
      <w:tblGrid>
        <w:gridCol w:w="4881"/>
        <w:gridCol w:w="4881"/>
      </w:tblGrid>
      <w:tr w:rsidR="00161D62" w14:paraId="32661644" w14:textId="77777777" w:rsidTr="002C196C">
        <w:trPr>
          <w:trHeight w:val="370"/>
        </w:trPr>
        <w:tc>
          <w:tcPr>
            <w:tcW w:w="4881" w:type="dxa"/>
          </w:tcPr>
          <w:p w14:paraId="47529EB1" w14:textId="603A16B6" w:rsidR="00161D62" w:rsidRPr="0094409C" w:rsidRDefault="00161D62" w:rsidP="00786F44">
            <w:pPr>
              <w:rPr>
                <w:color w:val="1F3864" w:themeColor="accent1" w:themeShade="80"/>
              </w:rPr>
            </w:pPr>
            <w:r w:rsidRPr="0094409C">
              <w:rPr>
                <w:color w:val="1F3864" w:themeColor="accent1" w:themeShade="80"/>
              </w:rPr>
              <w:t>Vantaggi</w:t>
            </w:r>
          </w:p>
        </w:tc>
        <w:tc>
          <w:tcPr>
            <w:tcW w:w="4881" w:type="dxa"/>
          </w:tcPr>
          <w:p w14:paraId="479ECE88" w14:textId="7BA6297B" w:rsidR="00161D62" w:rsidRPr="0094409C" w:rsidRDefault="00161D62" w:rsidP="00786F44">
            <w:pPr>
              <w:rPr>
                <w:color w:val="1F3864" w:themeColor="accent1" w:themeShade="80"/>
              </w:rPr>
            </w:pPr>
            <w:r w:rsidRPr="0094409C">
              <w:rPr>
                <w:color w:val="1F3864" w:themeColor="accent1" w:themeShade="80"/>
              </w:rPr>
              <w:t>Svantaggi</w:t>
            </w:r>
          </w:p>
        </w:tc>
      </w:tr>
      <w:tr w:rsidR="00161D62" w14:paraId="178AC76B" w14:textId="77777777" w:rsidTr="002C196C">
        <w:trPr>
          <w:trHeight w:val="2391"/>
        </w:trPr>
        <w:tc>
          <w:tcPr>
            <w:tcW w:w="4881" w:type="dxa"/>
          </w:tcPr>
          <w:p w14:paraId="0B3AB7AE" w14:textId="77777777" w:rsidR="00161D62" w:rsidRDefault="00161D62" w:rsidP="00161D62">
            <w:pPr>
              <w:spacing w:before="0"/>
            </w:pPr>
            <w:r w:rsidRPr="00161D62">
              <w:rPr>
                <w:u w:val="single"/>
              </w:rPr>
              <w:t>Identità territoriale forte</w:t>
            </w:r>
            <w:r>
              <w:t>: l’agenda valorizza il Ticino creando un legame emotivo con l’utente.</w:t>
            </w:r>
          </w:p>
          <w:p w14:paraId="1CFB51D5" w14:textId="4010BF57" w:rsidR="00161D62" w:rsidRDefault="00161D62" w:rsidP="00161D62">
            <w:pPr>
              <w:spacing w:before="0"/>
            </w:pPr>
            <w:r>
              <w:sym w:font="Wingdings" w:char="F0E0"/>
            </w:r>
            <w:r>
              <w:t xml:space="preserve"> Elemento distintivo e non replicabile dai concorrenti).</w:t>
            </w:r>
          </w:p>
          <w:p w14:paraId="5D895009" w14:textId="77777777" w:rsidR="00161D62" w:rsidRDefault="00161D62" w:rsidP="00161D62">
            <w:pPr>
              <w:spacing w:before="0"/>
            </w:pPr>
          </w:p>
          <w:p w14:paraId="56BC4B2F" w14:textId="77777777" w:rsidR="00161D62" w:rsidRDefault="00161D62" w:rsidP="00161D62">
            <w:pPr>
              <w:spacing w:before="0"/>
            </w:pPr>
            <w:r w:rsidRPr="00161D62">
              <w:rPr>
                <w:u w:val="single"/>
              </w:rPr>
              <w:t>Design curato e professionale</w:t>
            </w:r>
            <w:r>
              <w:t>: materiali di qualità e grafica elegante.</w:t>
            </w:r>
          </w:p>
          <w:p w14:paraId="117106E6" w14:textId="7D3EF986" w:rsidR="00161D62" w:rsidRDefault="00161D62" w:rsidP="00B82B74">
            <w:pPr>
              <w:spacing w:before="0"/>
            </w:pPr>
            <w:r>
              <w:sym w:font="Wingdings" w:char="F0E0"/>
            </w:r>
            <w:r>
              <w:t xml:space="preserve"> posizionamento nella fascia medio-alta del mercato.</w:t>
            </w:r>
          </w:p>
        </w:tc>
        <w:tc>
          <w:tcPr>
            <w:tcW w:w="4881" w:type="dxa"/>
          </w:tcPr>
          <w:p w14:paraId="4546310B" w14:textId="77777777" w:rsidR="00161D62" w:rsidRDefault="00161D62" w:rsidP="00756011">
            <w:pPr>
              <w:spacing w:before="0"/>
            </w:pPr>
            <w:r w:rsidRPr="00756011">
              <w:rPr>
                <w:u w:val="single"/>
              </w:rPr>
              <w:t>Prezzo superiore alle agende standard</w:t>
            </w:r>
            <w:r>
              <w:t>: può risultare meno competitivo rispetto ai prodotti di massa.</w:t>
            </w:r>
          </w:p>
          <w:p w14:paraId="30D444AB" w14:textId="16E395A9" w:rsidR="00161D62" w:rsidRDefault="00161D62" w:rsidP="00756011">
            <w:pPr>
              <w:spacing w:before="0"/>
            </w:pPr>
            <w:r w:rsidRPr="00744BB0">
              <w:rPr>
                <w:b/>
                <w:bCs/>
              </w:rPr>
              <w:t>→</w:t>
            </w:r>
            <w:r>
              <w:t xml:space="preserve"> Soluzione: </w:t>
            </w:r>
            <w:r w:rsidR="00756011">
              <w:t>giustificare</w:t>
            </w:r>
            <w:r>
              <w:t xml:space="preserve"> </w:t>
            </w:r>
            <w:r w:rsidR="00756011">
              <w:t xml:space="preserve">il prezzo per </w:t>
            </w:r>
            <w:r>
              <w:t>valore aggiunto e qualità.</w:t>
            </w:r>
          </w:p>
          <w:p w14:paraId="5A5B2D82" w14:textId="77777777" w:rsidR="00161D62" w:rsidRDefault="00161D62" w:rsidP="00756011">
            <w:pPr>
              <w:spacing w:before="0"/>
            </w:pPr>
          </w:p>
          <w:p w14:paraId="76EDC8D0" w14:textId="77777777" w:rsidR="00161D62" w:rsidRDefault="00161D62" w:rsidP="00756011">
            <w:pPr>
              <w:spacing w:before="0"/>
            </w:pPr>
            <w:r w:rsidRPr="00756011">
              <w:rPr>
                <w:u w:val="single"/>
              </w:rPr>
              <w:t>Mercato geografico limitato</w:t>
            </w:r>
            <w:r>
              <w:t>: il forte legame con il Ticino può ridurre l’attrattiva fuori regione.</w:t>
            </w:r>
          </w:p>
          <w:p w14:paraId="38225104" w14:textId="33F13FEC" w:rsidR="00161D62" w:rsidRDefault="00161D62" w:rsidP="00756011">
            <w:r w:rsidRPr="00744BB0">
              <w:rPr>
                <w:b/>
                <w:bCs/>
              </w:rPr>
              <w:t>→</w:t>
            </w:r>
            <w:r>
              <w:t xml:space="preserve"> Soluzione: sfruttare il turismo e la vendita online per ampliare il pubblico.</w:t>
            </w:r>
          </w:p>
        </w:tc>
      </w:tr>
    </w:tbl>
    <w:p w14:paraId="5E9E41E5" w14:textId="244C2DC3" w:rsidR="00786F44" w:rsidRDefault="00702229" w:rsidP="00786F44">
      <w:pPr>
        <w:pStyle w:val="Titolo2"/>
        <w:numPr>
          <w:ilvl w:val="1"/>
          <w:numId w:val="1"/>
        </w:numPr>
      </w:pPr>
      <w:bookmarkStart w:id="14" w:name="_Toc226039223"/>
      <w:r>
        <w:rPr>
          <w:noProof/>
          <w:u w:val="single"/>
        </w:rPr>
        <w:lastRenderedPageBreak/>
        <w:drawing>
          <wp:anchor distT="0" distB="0" distL="114300" distR="114300" simplePos="0" relativeHeight="251659264" behindDoc="0" locked="0" layoutInCell="1" allowOverlap="1" wp14:anchorId="4137C9A2" wp14:editId="58213EDF">
            <wp:simplePos x="0" y="0"/>
            <wp:positionH relativeFrom="margin">
              <wp:align>center</wp:align>
            </wp:positionH>
            <wp:positionV relativeFrom="paragraph">
              <wp:posOffset>435184</wp:posOffset>
            </wp:positionV>
            <wp:extent cx="6174740" cy="4823943"/>
            <wp:effectExtent l="38100" t="19050" r="73660" b="34290"/>
            <wp:wrapSquare wrapText="bothSides"/>
            <wp:docPr id="27" name="Diagram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786F44">
        <w:t>Processo di produzione</w:t>
      </w:r>
      <w:bookmarkEnd w:id="14"/>
    </w:p>
    <w:p w14:paraId="426F79C1" w14:textId="3535EE12" w:rsidR="00702229" w:rsidRDefault="00702229" w:rsidP="00786F44">
      <w:pPr>
        <w:rPr>
          <w:u w:val="single"/>
        </w:rPr>
      </w:pPr>
    </w:p>
    <w:p w14:paraId="70FAF7CF" w14:textId="77777777" w:rsidR="0099627B" w:rsidRDefault="0099627B" w:rsidP="00786F44">
      <w:pPr>
        <w:rPr>
          <w:u w:val="single"/>
        </w:rPr>
      </w:pPr>
    </w:p>
    <w:p w14:paraId="56946AC1" w14:textId="77777777" w:rsidR="00786F44" w:rsidRDefault="00786F44" w:rsidP="00786F44">
      <w:pPr>
        <w:pStyle w:val="Titolo2"/>
        <w:numPr>
          <w:ilvl w:val="1"/>
          <w:numId w:val="1"/>
        </w:numPr>
      </w:pPr>
      <w:bookmarkStart w:id="15" w:name="_Toc226039224"/>
      <w:r w:rsidRPr="00786F44">
        <w:t>Panoramica e riflessione (guardando al passato)</w:t>
      </w:r>
      <w:bookmarkEnd w:id="15"/>
    </w:p>
    <w:p w14:paraId="242EC1BF" w14:textId="29EA548C" w:rsidR="00786F44" w:rsidRDefault="00786F44" w:rsidP="00786F44">
      <w:r>
        <w:t xml:space="preserve">Guardando al percorso svolto finora, </w:t>
      </w:r>
      <w:r w:rsidR="00727EA0">
        <w:t>riconosciamo</w:t>
      </w:r>
      <w:r>
        <w:t xml:space="preserve"> di aver affrontato un processo di crescita. Le prime fasi sono state dedicate alla definizione dell’identità del prodotto e alla ricerca dei fornitori, attività che hanno richiesto tempo, coordinazione e capacità di problem solving</w:t>
      </w:r>
      <w:r w:rsidR="00727EA0">
        <w:t xml:space="preserve">, qualità di team che ha riscontrato difficoltà a instaurarsi. </w:t>
      </w:r>
      <w:r>
        <w:t>Tuttavia, ogni difficoltà ha rappresentato un’opportunità di apprendimento: il team ha sviluppato competenze nella gestione del tempo, nella comunicazione interna e nella risoluzione dei problemi.</w:t>
      </w:r>
    </w:p>
    <w:p w14:paraId="30CB7DF3" w14:textId="4CCB1A92" w:rsidR="00786F44" w:rsidRDefault="00786F44" w:rsidP="00786F44">
      <w:r>
        <w:t>Tra i maggiori sviluppi si evidenziano la capacità di lavorare in modo coordinato</w:t>
      </w:r>
      <w:r w:rsidR="00727EA0">
        <w:t xml:space="preserve"> </w:t>
      </w:r>
      <w:r>
        <w:t>e la professionalità raggiunta nella presentazione del prodotto durante gli eventi.</w:t>
      </w:r>
    </w:p>
    <w:p w14:paraId="5BA9308F" w14:textId="04B8D550" w:rsidR="00EE4745" w:rsidRPr="002C245A" w:rsidRDefault="00EE4745" w:rsidP="002C245A"/>
    <w:p w14:paraId="41DC1F1A" w14:textId="34A1F566" w:rsidR="00EE4745" w:rsidRPr="002C245A" w:rsidRDefault="00EE4745" w:rsidP="002C245A"/>
    <w:p w14:paraId="4450126F" w14:textId="4EE017FF" w:rsidR="00EE4745" w:rsidRPr="002C245A" w:rsidRDefault="00EE4745" w:rsidP="002C245A">
      <w:r w:rsidRPr="002C245A">
        <w:br w:type="page"/>
      </w:r>
    </w:p>
    <w:p w14:paraId="034DA627" w14:textId="58B27CB2" w:rsidR="00EE4745" w:rsidRDefault="00EE4745" w:rsidP="00AD750A">
      <w:pPr>
        <w:pStyle w:val="Titolo1"/>
        <w:numPr>
          <w:ilvl w:val="0"/>
          <w:numId w:val="1"/>
        </w:numPr>
      </w:pPr>
      <w:bookmarkStart w:id="16" w:name="_Toc226039225"/>
      <w:r>
        <w:lastRenderedPageBreak/>
        <w:t>Marketing</w:t>
      </w:r>
      <w:bookmarkEnd w:id="16"/>
    </w:p>
    <w:p w14:paraId="3C7166B7" w14:textId="3B730BA3" w:rsidR="009574ED" w:rsidRDefault="009574ED" w:rsidP="009574ED">
      <w:pPr>
        <w:pStyle w:val="Titolo2"/>
        <w:numPr>
          <w:ilvl w:val="1"/>
          <w:numId w:val="1"/>
        </w:numPr>
      </w:pPr>
      <w:bookmarkStart w:id="17" w:name="_Toc226039226"/>
      <w:r>
        <w:t>Analisi della concorrenza</w:t>
      </w:r>
      <w:bookmarkEnd w:id="17"/>
    </w:p>
    <w:p w14:paraId="133D137C" w14:textId="77777777" w:rsidR="00520592" w:rsidRPr="00520592" w:rsidRDefault="00520592" w:rsidP="00520592">
      <w:pPr>
        <w:spacing w:before="0" w:after="150" w:line="240" w:lineRule="auto"/>
        <w:rPr>
          <w:rFonts w:eastAsia="Times New Roman" w:cstheme="minorHAnsi"/>
          <w:color w:val="1F1F1F"/>
          <w:lang w:eastAsia="it-CH"/>
        </w:rPr>
      </w:pPr>
      <w:r w:rsidRPr="00520592">
        <w:rPr>
          <w:rFonts w:eastAsia="Times New Roman" w:cstheme="minorHAnsi"/>
          <w:color w:val="1F1F1F"/>
          <w:lang w:eastAsia="it-CH"/>
        </w:rPr>
        <w:t>Il mercato delle agende è caratterizzato dalla presenza di numerosi prodotti standardizzati, proposti principalmente da grandi marchi internazionali e da case editrici tradizionali. Queste agende rispondono soprattutto a un’esigenza funzionale di organizzazione del tempo, ma risultano spesso impersonali, poco differenziate e prive di un legame emotivo con l’utente finale.</w:t>
      </w:r>
    </w:p>
    <w:p w14:paraId="29213C30" w14:textId="77777777" w:rsidR="00520592" w:rsidRPr="00520592" w:rsidRDefault="00520592" w:rsidP="00520592">
      <w:pPr>
        <w:spacing w:before="0" w:after="150" w:line="240" w:lineRule="auto"/>
        <w:rPr>
          <w:rFonts w:eastAsia="Times New Roman" w:cstheme="minorHAnsi"/>
          <w:color w:val="1F1F1F"/>
          <w:lang w:eastAsia="it-CH"/>
        </w:rPr>
      </w:pPr>
      <w:r w:rsidRPr="00520592">
        <w:rPr>
          <w:rFonts w:eastAsia="Times New Roman" w:cstheme="minorHAnsi"/>
          <w:color w:val="1F1F1F"/>
          <w:lang w:eastAsia="it-CH"/>
        </w:rPr>
        <w:t>La maggior parte dei concorrenti punta su produzioni di massa, su un design ripetitivo e su contenuti generici, con l’obiettivo di raggiungere il pubblico più ampio possibile. Questo approccio rende il prodotto facilmente sostituibile e poco distintivo.</w:t>
      </w:r>
    </w:p>
    <w:p w14:paraId="4507EF6F" w14:textId="069AA9C9" w:rsidR="009574ED" w:rsidRPr="002663FA" w:rsidRDefault="00520592" w:rsidP="002663FA">
      <w:pPr>
        <w:spacing w:before="0" w:after="150" w:line="240" w:lineRule="auto"/>
        <w:rPr>
          <w:rFonts w:eastAsia="Times New Roman" w:cstheme="minorHAnsi"/>
          <w:color w:val="1F1F1F"/>
          <w:lang w:eastAsia="it-CH"/>
        </w:rPr>
      </w:pPr>
      <w:r w:rsidRPr="00520592">
        <w:rPr>
          <w:rFonts w:eastAsia="Times New Roman" w:cstheme="minorHAnsi"/>
          <w:color w:val="1F1F1F"/>
          <w:lang w:eastAsia="it-CH"/>
        </w:rPr>
        <w:t>NotaTI si differenzia chiaramente dalla concorrenza grazie alla forte valorizzazione del territorio ticinese. L’inserimento di fotografie del Canton Ticino, frasi in dialetto e contenuti culturali locali permette di trasformare l’agenda in un prodotto identitario, capace di creare un legame emotivo con il cliente. Questo elemento rappresenta un importante vantaggio competitivo, difficilmente replicabile dalle agende tradizionali.</w:t>
      </w:r>
    </w:p>
    <w:p w14:paraId="22FF6930" w14:textId="479244B4" w:rsidR="009574ED" w:rsidRDefault="009574ED" w:rsidP="009574ED">
      <w:pPr>
        <w:pStyle w:val="Titolo2"/>
        <w:numPr>
          <w:ilvl w:val="1"/>
          <w:numId w:val="1"/>
        </w:numPr>
      </w:pPr>
      <w:bookmarkStart w:id="18" w:name="_Toc226039227"/>
      <w:r>
        <w:t>Segmentazione del mercato</w:t>
      </w:r>
      <w:bookmarkEnd w:id="18"/>
    </w:p>
    <w:p w14:paraId="17882FAA" w14:textId="77777777" w:rsid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Il mercato di riferimento di NotaTI è segmentato sulla base di criteri sociografici, comportamentali e geografici. Dal punto di vista sociografico, l’azienda si rivolge a consumatori giovani e adulti che utilizzano regolarmente un’agenda come strumento di organizzazione personale o scolastica. Dal punto di vista comportamentale, il target è composto da persone che apprezzano prodotti originali, di qualità e con un significato culturale. Questi consumatori non acquistano solo in base al prezzo, ma attribuiscono valore all’estetica, ai contenuti e alla storia del prodotto. Geograficamente, NotaTI opera principalmente nel Canton Ticino, dove il forte senso di appartenenza al territorio rappresenta un’importante opportunità di mercato.</w:t>
      </w:r>
    </w:p>
    <w:p w14:paraId="0273AD80" w14:textId="762A398B" w:rsidR="009574ED"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Il target principale di NotaTI è rappresentato da studenti delle scuole superiori e universitarie, giovani adulti e persone interessate alla cultura e all’identità ticinese. Si tratta di individui che utilizzano quotidianamente un’agenda e che cercano un prodotto pratico ma allo stesso tempo originale e significativo. Il prodotto si presta inoltre a essere acquistato come idea regalo, grazie al suo design curato e al forte richiamo territoriale. Questo permette di ampliare il target anche a persone che desiderano fare un regalo legato al Ticino.</w:t>
      </w:r>
    </w:p>
    <w:p w14:paraId="1FC878F5" w14:textId="654DA173" w:rsidR="009574ED" w:rsidRDefault="009574ED" w:rsidP="009574ED">
      <w:pPr>
        <w:pStyle w:val="Titolo2"/>
        <w:numPr>
          <w:ilvl w:val="1"/>
          <w:numId w:val="1"/>
        </w:numPr>
      </w:pPr>
      <w:bookmarkStart w:id="19" w:name="_Toc226039228"/>
      <w:r>
        <w:t>Identità aziendale</w:t>
      </w:r>
      <w:bookmarkEnd w:id="19"/>
    </w:p>
    <w:p w14:paraId="395E63C8" w14:textId="77777777" w:rsidR="0093219F"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L’identità aziendale di NotaTI nasce dall’idea di valorizzare e far conoscere il Canton Ticino. Il nome “NotaTI” è un gioco di parole, che richiama da un lato il concetto di “nota” e quindi di scrivere e raccogliere informazioni, e dall’altro la sigla TI, che rappresenta proprio il Ticino.</w:t>
      </w:r>
    </w:p>
    <w:p w14:paraId="7526C67F" w14:textId="77777777" w:rsidR="0093219F"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Il logo di NotaTI rappresenta un’agenda stilizzata racchiusa in un cerchio blu. L’agenda è divisa in due metà simmetriche: quella sinistra rossa, con la rilegatura ad anelli, e quella destra blu, a formare le due pagine aperte. Sotto il simbolo compare la scritta “NotaTI” con il font semplice e moderno; “Nota” è in rosso e “TI” in blu, richiamando i colori dello stemma ticinese. Le forme equilibrate e i colori vivaci rendono il logo chiaro, coerente e facilmente riconoscibile.</w:t>
      </w:r>
    </w:p>
    <w:p w14:paraId="038F43D6" w14:textId="746D9DA2" w:rsidR="009574ED"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Lo slogan “Tra montagne e laghi il foglio prende vita” sintetizza perfettamente la missione di NotaTI: richiama i paesaggi unici del Ticino, fatto di montagne imponenti e laghi incantevoli, elementi naturali che definiscono il territorio; al contempo, esprime l’idea che ogni esperienza vissuta qui si trasforma in racconto, prendendo vita sulla pagina, attraverso le note, le immagini e le storie che raccontiamo. In questo modo, lo slogan rafforza il legame tra il progetto e l’identità ticinese.</w:t>
      </w:r>
    </w:p>
    <w:p w14:paraId="11EBD270" w14:textId="77777777" w:rsidR="009574ED" w:rsidRDefault="009574ED" w:rsidP="009574ED">
      <w:pPr>
        <w:pStyle w:val="Titolo2"/>
        <w:numPr>
          <w:ilvl w:val="1"/>
          <w:numId w:val="1"/>
        </w:numPr>
      </w:pPr>
      <w:bookmarkStart w:id="20" w:name="_Toc226039229"/>
      <w:r>
        <w:lastRenderedPageBreak/>
        <w:t>Presenza digitale</w:t>
      </w:r>
      <w:bookmarkEnd w:id="20"/>
    </w:p>
    <w:p w14:paraId="0E9F72C5" w14:textId="77777777" w:rsidR="0093219F"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La presenza online di NotaTI si sviluppa principalmente sui social media, in particolare su TikTok, scelto perché più adatto a un pubblico giovane tra i 16 e i 25 anni, e inizialmente anche su Instagram. Queste piattaforme permettono di comunicare in modo efficace attraverso contenuti visivi e dinamici come video, reels e immagini, mostrando l’agenda nel suo utilizzo quotidiano, le sue caratteristiche e il processo di creazione.</w:t>
      </w:r>
    </w:p>
    <w:p w14:paraId="16029555" w14:textId="77777777" w:rsidR="0093219F"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Accanto ai social, è presente anche un sito web che funge da vetrina principale del progetto, offrendo informazioni chiare sull’identità, sul prodotto e sulle modalità di acquisto. Inoltre, NotaTI è presente su YES Marketplace, con una funzione più istituzionale e informativa.</w:t>
      </w:r>
    </w:p>
    <w:p w14:paraId="7C27A655" w14:textId="77777777" w:rsidR="0093219F" w:rsidRPr="0093219F" w:rsidRDefault="0093219F" w:rsidP="0093219F">
      <w:pPr>
        <w:spacing w:before="100" w:beforeAutospacing="1" w:after="100" w:afterAutospacing="1" w:line="240" w:lineRule="auto"/>
        <w:rPr>
          <w:rFonts w:eastAsia="Times New Roman" w:cstheme="minorHAnsi"/>
          <w:lang w:eastAsia="it-CH"/>
        </w:rPr>
      </w:pPr>
      <w:r w:rsidRPr="0093219F">
        <w:rPr>
          <w:rFonts w:eastAsia="Times New Roman" w:cstheme="minorHAnsi"/>
          <w:lang w:eastAsia="it-CH"/>
        </w:rPr>
        <w:t>L’obiettivo della presenza digitale è far conoscere il prodotto, coinvolgere il pubblico e costruire un’immagine coerente e riconoscibile, trasmettendo i valori del brand e il legame con il territorio.</w:t>
      </w:r>
    </w:p>
    <w:p w14:paraId="4080851F" w14:textId="77777777" w:rsidR="009574ED" w:rsidRDefault="009574ED" w:rsidP="009574ED"/>
    <w:p w14:paraId="00020D7A" w14:textId="77777777" w:rsidR="009574ED" w:rsidRDefault="009574ED" w:rsidP="009574ED">
      <w:pPr>
        <w:pStyle w:val="Titolo2"/>
        <w:numPr>
          <w:ilvl w:val="1"/>
          <w:numId w:val="1"/>
        </w:numPr>
      </w:pPr>
      <w:bookmarkStart w:id="21" w:name="_Toc226039230"/>
      <w:r>
        <w:t>Misure pubblicitarie</w:t>
      </w:r>
      <w:bookmarkEnd w:id="21"/>
    </w:p>
    <w:p w14:paraId="46A48AA1" w14:textId="44E22669" w:rsidR="009574ED" w:rsidRPr="000B55AB" w:rsidRDefault="009574ED" w:rsidP="000B55AB">
      <w:pPr>
        <w:rPr>
          <w:rFonts w:cstheme="minorHAnsi"/>
          <w:sz w:val="18"/>
          <w:szCs w:val="18"/>
        </w:rPr>
      </w:pPr>
    </w:p>
    <w:p w14:paraId="1B4F77E8" w14:textId="77777777" w:rsidR="000B55AB" w:rsidRPr="000B55AB" w:rsidRDefault="000B55AB" w:rsidP="000B55AB">
      <w:pPr>
        <w:pStyle w:val="NormaleWeb"/>
        <w:jc w:val="both"/>
        <w:rPr>
          <w:rFonts w:asciiTheme="minorHAnsi" w:hAnsiTheme="minorHAnsi" w:cstheme="minorHAnsi"/>
          <w:color w:val="000000"/>
          <w:sz w:val="22"/>
          <w:szCs w:val="22"/>
        </w:rPr>
      </w:pPr>
      <w:r w:rsidRPr="000B55AB">
        <w:rPr>
          <w:rFonts w:asciiTheme="minorHAnsi" w:hAnsiTheme="minorHAnsi" w:cstheme="minorHAnsi"/>
          <w:color w:val="000000"/>
          <w:sz w:val="22"/>
          <w:szCs w:val="22"/>
        </w:rPr>
        <w:t>Per promuovere le agende personalizzate, la mini-impresa ha adottato diverse misure pubblicitarie, con l’obiettivo di aumentare la visibilità del prodotto e raggiungere il pubblico target in modo efficace.</w:t>
      </w:r>
    </w:p>
    <w:p w14:paraId="52B7C4E4" w14:textId="77777777" w:rsidR="000B55AB" w:rsidRPr="000B55AB" w:rsidRDefault="000B55AB" w:rsidP="000B55AB">
      <w:pPr>
        <w:pStyle w:val="NormaleWeb"/>
        <w:jc w:val="both"/>
        <w:rPr>
          <w:rFonts w:asciiTheme="minorHAnsi" w:hAnsiTheme="minorHAnsi" w:cstheme="minorHAnsi"/>
          <w:color w:val="000000"/>
          <w:sz w:val="22"/>
          <w:szCs w:val="22"/>
        </w:rPr>
      </w:pPr>
      <w:r w:rsidRPr="000B55AB">
        <w:rPr>
          <w:rFonts w:asciiTheme="minorHAnsi" w:hAnsiTheme="minorHAnsi" w:cstheme="minorHAnsi"/>
          <w:color w:val="000000"/>
          <w:sz w:val="22"/>
          <w:szCs w:val="22"/>
        </w:rPr>
        <w:t>Una delle principali strategie è stata l’utilizzo dei social media, in particolare attraverso la creazione di contenuti per il piano editoriale. Sono stati pubblicati post promozionali con lo scopo di presentare il prodotto, evidenziarne le caratteristiche e trasmettere il valore della personalizzazione. I contenuti sono stati sviluppati in modo coerente con l’identità della mini-impresa e adattati al pubblico di riferimento.</w:t>
      </w:r>
    </w:p>
    <w:p w14:paraId="6F092ED9" w14:textId="77777777" w:rsidR="000B55AB" w:rsidRPr="000B55AB" w:rsidRDefault="000B55AB" w:rsidP="000B55AB">
      <w:pPr>
        <w:pStyle w:val="NormaleWeb"/>
        <w:jc w:val="both"/>
        <w:rPr>
          <w:rFonts w:asciiTheme="minorHAnsi" w:hAnsiTheme="minorHAnsi" w:cstheme="minorHAnsi"/>
          <w:color w:val="000000"/>
          <w:sz w:val="22"/>
          <w:szCs w:val="22"/>
        </w:rPr>
      </w:pPr>
      <w:r w:rsidRPr="000B55AB">
        <w:rPr>
          <w:rFonts w:asciiTheme="minorHAnsi" w:hAnsiTheme="minorHAnsi" w:cstheme="minorHAnsi"/>
          <w:color w:val="000000"/>
          <w:sz w:val="22"/>
          <w:szCs w:val="22"/>
        </w:rPr>
        <w:t>Parallelamente, sono state realizzate attività di promozione diretta, come la presentazione del prodotto durante eventi o momenti di vendita, permettendo un contatto diretto con i potenziali clienti. Questo ha favorito una maggiore comprensione del prodotto e ha contribuito a rafforzare l’interesse verso le agende personalizzate.</w:t>
      </w:r>
    </w:p>
    <w:p w14:paraId="4E573ABC" w14:textId="77777777" w:rsidR="000B55AB" w:rsidRPr="000B55AB" w:rsidRDefault="000B55AB" w:rsidP="000B55AB">
      <w:pPr>
        <w:pStyle w:val="NormaleWeb"/>
        <w:jc w:val="both"/>
        <w:rPr>
          <w:rFonts w:asciiTheme="minorHAnsi" w:hAnsiTheme="minorHAnsi" w:cstheme="minorHAnsi"/>
          <w:color w:val="000000"/>
          <w:sz w:val="22"/>
          <w:szCs w:val="22"/>
        </w:rPr>
      </w:pPr>
      <w:r w:rsidRPr="000B55AB">
        <w:rPr>
          <w:rFonts w:asciiTheme="minorHAnsi" w:hAnsiTheme="minorHAnsi" w:cstheme="minorHAnsi"/>
          <w:color w:val="000000"/>
          <w:sz w:val="22"/>
          <w:szCs w:val="22"/>
        </w:rPr>
        <w:t>Un ulteriore elemento è stato il passaparola, che ha avuto un ruolo importante nella diffusione del prodotto, soprattutto all’interno del contesto locale. La soddisfazione dei primi clienti ha contribuito ad aumentare la credibilità della mini-impresa e a generare nuove opportunità di vendita.</w:t>
      </w:r>
    </w:p>
    <w:p w14:paraId="03751A8A" w14:textId="77777777" w:rsidR="000B55AB" w:rsidRPr="000B55AB" w:rsidRDefault="000B55AB" w:rsidP="000B55AB">
      <w:pPr>
        <w:pStyle w:val="NormaleWeb"/>
        <w:jc w:val="both"/>
        <w:rPr>
          <w:rFonts w:asciiTheme="minorHAnsi" w:hAnsiTheme="minorHAnsi" w:cstheme="minorHAnsi"/>
          <w:color w:val="000000"/>
          <w:sz w:val="22"/>
          <w:szCs w:val="22"/>
        </w:rPr>
      </w:pPr>
      <w:r w:rsidRPr="000B55AB">
        <w:rPr>
          <w:rFonts w:asciiTheme="minorHAnsi" w:hAnsiTheme="minorHAnsi" w:cstheme="minorHAnsi"/>
          <w:color w:val="000000"/>
          <w:sz w:val="22"/>
          <w:szCs w:val="22"/>
        </w:rPr>
        <w:t>Nel complesso, le misure pubblicitarie adottate hanno permesso di sviluppare una comunicazione coerente e mirata, contribuendo a migliorare la visibilità del prodotto e a sostenere le attività di vendita.</w:t>
      </w:r>
    </w:p>
    <w:p w14:paraId="32E87465" w14:textId="77777777" w:rsidR="009574ED" w:rsidRDefault="009574ED" w:rsidP="009574ED"/>
    <w:p w14:paraId="10E6B5A0" w14:textId="7DD27E1C" w:rsidR="00EE4745" w:rsidRPr="002C245A" w:rsidRDefault="00EE4745" w:rsidP="009574ED"/>
    <w:p w14:paraId="0F3CE0DA" w14:textId="2D8AB53B" w:rsidR="00EE4745" w:rsidRPr="002C245A" w:rsidRDefault="00EE4745" w:rsidP="009574ED"/>
    <w:p w14:paraId="3D576E74" w14:textId="5E351FB2" w:rsidR="00EE4745" w:rsidRPr="002C245A" w:rsidRDefault="00EE4745" w:rsidP="009574ED">
      <w:r w:rsidRPr="002C245A">
        <w:br w:type="page"/>
      </w:r>
    </w:p>
    <w:p w14:paraId="34CFA3B7" w14:textId="049883CA" w:rsidR="00EE4745" w:rsidRDefault="00EE4745" w:rsidP="00AD750A">
      <w:pPr>
        <w:pStyle w:val="Titolo1"/>
        <w:numPr>
          <w:ilvl w:val="0"/>
          <w:numId w:val="1"/>
        </w:numPr>
      </w:pPr>
      <w:bookmarkStart w:id="22" w:name="_Toc226039231"/>
      <w:r>
        <w:lastRenderedPageBreak/>
        <w:t>Finanze</w:t>
      </w:r>
      <w:bookmarkEnd w:id="22"/>
    </w:p>
    <w:p w14:paraId="728894B9" w14:textId="27AE3413" w:rsidR="00380E61" w:rsidRDefault="00380E61" w:rsidP="00380E61">
      <w:pPr>
        <w:pStyle w:val="Titolo2"/>
        <w:numPr>
          <w:ilvl w:val="1"/>
          <w:numId w:val="1"/>
        </w:numPr>
      </w:pPr>
      <w:bookmarkStart w:id="23" w:name="_Toc226039232"/>
      <w:r>
        <w:t>Panoramica</w:t>
      </w:r>
      <w:r w:rsidR="007758FF">
        <w:t xml:space="preserve"> </w:t>
      </w:r>
      <w:r>
        <w:t>/</w:t>
      </w:r>
      <w:r w:rsidR="007758FF">
        <w:t xml:space="preserve"> </w:t>
      </w:r>
      <w:r>
        <w:t>riflessione</w:t>
      </w:r>
      <w:r w:rsidR="007758FF">
        <w:t xml:space="preserve"> </w:t>
      </w:r>
      <w:r>
        <w:t>/</w:t>
      </w:r>
      <w:r w:rsidR="007758FF">
        <w:t xml:space="preserve"> </w:t>
      </w:r>
      <w:r>
        <w:t>sviluppo (guardando al passato)</w:t>
      </w:r>
      <w:bookmarkEnd w:id="23"/>
    </w:p>
    <w:p w14:paraId="19A01AFA" w14:textId="77777777" w:rsidR="00116FC1" w:rsidRDefault="00116FC1" w:rsidP="00116FC1">
      <w:r>
        <w:t>L’esercizio 2025–2026 è stato caratterizzato da una forte capacità di adattamento. Il riscontro del pubblico ha subito evidenziato che il prezzo iniziale di CHF 25 era percepito come troppo elevato. Questa criticità iniziale ha richiesto una revisione immediata della strategia commerciale.</w:t>
      </w:r>
    </w:p>
    <w:p w14:paraId="0A300DF5" w14:textId="3085AE97" w:rsidR="00116FC1" w:rsidRDefault="00116FC1" w:rsidP="00116FC1">
      <w:r>
        <w:t>La decisione chiave: è stata la riduzione del prezzo. La scelta di abbassare il prezzo dell’agenda a CHF 15 si è rivelata determinante. Il documento sottolinea che questa mossa ha dato immediato slancio commerciale, permettendo ai ricavi di vendita di raggiungere CHF 1'240.00. Questa decisione ha trasformato un potenziale ostacolo in un’opportunità, dimostrando una gestione flessibile e orientata al mercato.</w:t>
      </w:r>
    </w:p>
    <w:p w14:paraId="3BB6DAD1" w14:textId="785C1720" w:rsidR="00380E61" w:rsidRDefault="00116FC1" w:rsidP="00380E61">
      <w:r>
        <w:t>L’utile netto di CHF 531.29 è stato possibile grazie a un’attenta gestione delle uscite. I costi totali si sono attestati a CHF 813.71, con un costo della merce venduta pari a CHF 620.95, cioè il 76.3% delle spese total</w:t>
      </w:r>
      <w:r w:rsidR="00F16A44">
        <w:t xml:space="preserve">i. </w:t>
      </w:r>
      <w:r>
        <w:t>Le spese per stipendi e oneri sociali sono rimaste minime, confermando un modello operativo leggero ed efficiente.</w:t>
      </w:r>
    </w:p>
    <w:p w14:paraId="7FF010A5" w14:textId="77777777" w:rsidR="00F16A44" w:rsidRDefault="00F16A44" w:rsidP="00380E61"/>
    <w:p w14:paraId="17270AF9" w14:textId="4372F03D" w:rsidR="00380E61" w:rsidRDefault="00380E61" w:rsidP="00380E61">
      <w:pPr>
        <w:pStyle w:val="Titolo2"/>
        <w:numPr>
          <w:ilvl w:val="1"/>
          <w:numId w:val="1"/>
        </w:numPr>
      </w:pPr>
      <w:bookmarkStart w:id="24" w:name="_Toc226039233"/>
      <w:r>
        <w:t>Ulteriori miglioramenti</w:t>
      </w:r>
      <w:r w:rsidR="00BE1FD9">
        <w:t xml:space="preserve"> </w:t>
      </w:r>
      <w:r>
        <w:t>/</w:t>
      </w:r>
      <w:r w:rsidR="00BE1FD9">
        <w:t xml:space="preserve"> </w:t>
      </w:r>
      <w:r>
        <w:t>potenziale (guardando al futuro)</w:t>
      </w:r>
      <w:bookmarkEnd w:id="24"/>
    </w:p>
    <w:p w14:paraId="7D891301" w14:textId="49DDFBC6" w:rsidR="00F16A44" w:rsidRDefault="00F16A44" w:rsidP="00F16A44">
      <w:r>
        <w:t>Disponiamo ancora di scorte per CHF 699.55, una riserva di valore che difficilmente verrà monetizzata nei successivi mesi visto che siamo già ad anno iniziato.</w:t>
      </w:r>
    </w:p>
    <w:p w14:paraId="66F567F7" w14:textId="6E007BE7" w:rsidR="00F16A44" w:rsidRDefault="00F16A44" w:rsidP="00F16A44">
      <w:r>
        <w:t xml:space="preserve">La partecipazione a fiere ed eventi ha dimostrato efficacia. Con un investimento di circa CHF 100.00, la visibilità ottenuta è stata significativa. In un futuro, si potrebbe sviluppare collaborazioni con scuole o associazioni. L’esperienza di quest’anno mostra che il mercato risponde bene quando il prezzo è percepito come equo. </w:t>
      </w:r>
    </w:p>
    <w:p w14:paraId="7401A7D6" w14:textId="270E8098" w:rsidR="00F16A44" w:rsidRDefault="00E0084C" w:rsidP="00E0084C">
      <w:r>
        <w:t xml:space="preserve">Avremmo potuto anche variare il prodotto con </w:t>
      </w:r>
      <w:r w:rsidR="00F16A44">
        <w:t>edizioni speciali dell’agenda</w:t>
      </w:r>
      <w:r>
        <w:t xml:space="preserve"> o </w:t>
      </w:r>
      <w:r w:rsidR="00F16A44">
        <w:t>personalizzazioni per eventi o aziende.</w:t>
      </w:r>
    </w:p>
    <w:p w14:paraId="65E690B6" w14:textId="77777777" w:rsidR="00E0084C" w:rsidRDefault="00E0084C" w:rsidP="00F16A44">
      <w:r>
        <w:t>La pianificazione finanziaria, p</w:t>
      </w:r>
      <w:r w:rsidR="00F16A44">
        <w:t>ur essendo molto solida, può beneficiare di:</w:t>
      </w:r>
    </w:p>
    <w:p w14:paraId="1F560237" w14:textId="77777777" w:rsidR="00E0084C" w:rsidRDefault="00F16A44" w:rsidP="00F16A44">
      <w:pPr>
        <w:pStyle w:val="Paragrafoelenco"/>
        <w:numPr>
          <w:ilvl w:val="0"/>
          <w:numId w:val="6"/>
        </w:numPr>
      </w:pPr>
      <w:r>
        <w:t>una previsione più dettagliata dei costi futuri,</w:t>
      </w:r>
    </w:p>
    <w:p w14:paraId="64E02CC5" w14:textId="77777777" w:rsidR="00E0084C" w:rsidRDefault="00F16A44" w:rsidP="00F16A44">
      <w:pPr>
        <w:pStyle w:val="Paragrafoelenco"/>
        <w:numPr>
          <w:ilvl w:val="0"/>
          <w:numId w:val="6"/>
        </w:numPr>
      </w:pPr>
      <w:r>
        <w:t>un monitoraggio più frequente del margine per agenda,</w:t>
      </w:r>
    </w:p>
    <w:p w14:paraId="5A063731" w14:textId="70C46B4E" w:rsidR="00380E61" w:rsidRDefault="00F16A44" w:rsidP="00380E61">
      <w:pPr>
        <w:pStyle w:val="Paragrafoelenco"/>
        <w:numPr>
          <w:ilvl w:val="0"/>
          <w:numId w:val="6"/>
        </w:numPr>
      </w:pPr>
      <w:r>
        <w:t>una valutazione dei prezzi basata su analisi di sensibilità.</w:t>
      </w:r>
    </w:p>
    <w:p w14:paraId="3A558340" w14:textId="5D17419E" w:rsidR="00E0084C" w:rsidRDefault="00B045A0" w:rsidP="00E0084C">
      <w:r>
        <w:t>In conclusione, g</w:t>
      </w:r>
      <w:r w:rsidRPr="00B045A0">
        <w:t>uardando avanti, intendiamo usare questo vantaggio finanziario per esplorare nuovi canali di distribuzione, trasformando la solidità acquisita in una spinta per l'espansione.</w:t>
      </w:r>
    </w:p>
    <w:p w14:paraId="1A436B87" w14:textId="5D1E532C" w:rsidR="00B045A0" w:rsidRDefault="00B045A0" w:rsidP="00E0084C"/>
    <w:p w14:paraId="6F699899" w14:textId="52A8FEFC" w:rsidR="00B045A0" w:rsidRDefault="00B045A0" w:rsidP="00E0084C"/>
    <w:p w14:paraId="384ADBBE" w14:textId="2F7A0FDA" w:rsidR="00B045A0" w:rsidRDefault="00B045A0" w:rsidP="00E0084C"/>
    <w:p w14:paraId="78BEF808" w14:textId="3F1FDB85" w:rsidR="00B045A0" w:rsidRDefault="00B045A0" w:rsidP="00E0084C"/>
    <w:p w14:paraId="443540D4" w14:textId="3671D2F5" w:rsidR="00B045A0" w:rsidRDefault="00B045A0" w:rsidP="00E0084C"/>
    <w:p w14:paraId="47B6DA65" w14:textId="03F6609B" w:rsidR="00B045A0" w:rsidRDefault="00B045A0" w:rsidP="00E0084C"/>
    <w:p w14:paraId="1DE4D4D4" w14:textId="77777777" w:rsidR="00B045A0" w:rsidRDefault="00B045A0" w:rsidP="00E0084C"/>
    <w:p w14:paraId="6A04855E" w14:textId="5D9D4197" w:rsidR="00EE4745" w:rsidRPr="00380E61" w:rsidRDefault="00380E61" w:rsidP="00380E61">
      <w:pPr>
        <w:pStyle w:val="Titolo2"/>
        <w:numPr>
          <w:ilvl w:val="1"/>
          <w:numId w:val="1"/>
        </w:numPr>
      </w:pPr>
      <w:bookmarkStart w:id="25" w:name="_Toc226039234"/>
      <w:r>
        <w:lastRenderedPageBreak/>
        <w:t>Bilancio e conto economico alla data di riferimento</w:t>
      </w:r>
      <w:bookmarkEnd w:id="25"/>
    </w:p>
    <w:p w14:paraId="0019199B" w14:textId="5042A638" w:rsidR="00E0084C" w:rsidRPr="00E0084C" w:rsidRDefault="00E0084C" w:rsidP="00E0084C">
      <w:pPr>
        <w:rPr>
          <w:b/>
          <w:bCs/>
        </w:rPr>
      </w:pPr>
      <w:r w:rsidRPr="00E0084C">
        <w:rPr>
          <w:b/>
          <w:bCs/>
        </w:rPr>
        <w:t>Bilancio – Sintesi</w:t>
      </w:r>
    </w:p>
    <w:p w14:paraId="40001B14" w14:textId="09AC9DD5" w:rsidR="00E0084C" w:rsidRDefault="00E0084C" w:rsidP="00E0084C">
      <w:r w:rsidRPr="00EF613F">
        <w:rPr>
          <w:noProof/>
        </w:rPr>
        <w:drawing>
          <wp:inline distT="0" distB="0" distL="0" distR="0" wp14:anchorId="71E8D456" wp14:editId="5B24DFB0">
            <wp:extent cx="4667415" cy="795020"/>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982" b="11744"/>
                    <a:stretch/>
                  </pic:blipFill>
                  <pic:spPr bwMode="auto">
                    <a:xfrm>
                      <a:off x="0" y="0"/>
                      <a:ext cx="4671797" cy="795766"/>
                    </a:xfrm>
                    <a:prstGeom prst="rect">
                      <a:avLst/>
                    </a:prstGeom>
                    <a:ln>
                      <a:noFill/>
                    </a:ln>
                    <a:extLst>
                      <a:ext uri="{53640926-AAD7-44D8-BBD7-CCE9431645EC}">
                        <a14:shadowObscured xmlns:a14="http://schemas.microsoft.com/office/drawing/2010/main"/>
                      </a:ext>
                    </a:extLst>
                  </pic:spPr>
                </pic:pic>
              </a:graphicData>
            </a:graphic>
          </wp:inline>
        </w:drawing>
      </w:r>
      <w:r w:rsidRPr="00EF613F">
        <w:rPr>
          <w:noProof/>
        </w:rPr>
        <w:drawing>
          <wp:inline distT="0" distB="0" distL="0" distR="0" wp14:anchorId="34E2F018" wp14:editId="4F24A1A7">
            <wp:extent cx="4826441" cy="1366520"/>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38142"/>
                    <a:stretch/>
                  </pic:blipFill>
                  <pic:spPr bwMode="auto">
                    <a:xfrm>
                      <a:off x="0" y="0"/>
                      <a:ext cx="4829668" cy="1367434"/>
                    </a:xfrm>
                    <a:prstGeom prst="rect">
                      <a:avLst/>
                    </a:prstGeom>
                    <a:ln>
                      <a:noFill/>
                    </a:ln>
                    <a:extLst>
                      <a:ext uri="{53640926-AAD7-44D8-BBD7-CCE9431645EC}">
                        <a14:shadowObscured xmlns:a14="http://schemas.microsoft.com/office/drawing/2010/main"/>
                      </a:ext>
                    </a:extLst>
                  </pic:spPr>
                </pic:pic>
              </a:graphicData>
            </a:graphic>
          </wp:inline>
        </w:drawing>
      </w:r>
    </w:p>
    <w:p w14:paraId="5DF8051B" w14:textId="74DF5A95" w:rsidR="00E0084C" w:rsidRPr="00B045A0" w:rsidRDefault="00E0084C" w:rsidP="00E0084C">
      <w:pPr>
        <w:rPr>
          <w:sz w:val="21"/>
          <w:szCs w:val="21"/>
        </w:rPr>
      </w:pPr>
      <w:r w:rsidRPr="00B045A0">
        <w:rPr>
          <w:sz w:val="21"/>
          <w:szCs w:val="21"/>
        </w:rPr>
        <w:t>Il documento indica che il totale degli attivi, pari a CHF 1'662.85, include anche scorte di merce in magazzino per un valore di CHF 699.55.</w:t>
      </w:r>
    </w:p>
    <w:p w14:paraId="131B01F1" w14:textId="4108426B" w:rsidR="00E0084C" w:rsidRPr="00B045A0" w:rsidRDefault="00E0084C" w:rsidP="00E0084C">
      <w:pPr>
        <w:rPr>
          <w:sz w:val="21"/>
          <w:szCs w:val="21"/>
        </w:rPr>
      </w:pPr>
      <w:r w:rsidRPr="00B045A0">
        <w:rPr>
          <w:sz w:val="21"/>
          <w:szCs w:val="21"/>
        </w:rPr>
        <w:t>La liquidità è elevata:</w:t>
      </w:r>
    </w:p>
    <w:p w14:paraId="1797FFD3" w14:textId="27A7C387" w:rsidR="00E0084C" w:rsidRPr="00B045A0" w:rsidRDefault="00E0084C" w:rsidP="00E0084C">
      <w:pPr>
        <w:rPr>
          <w:sz w:val="21"/>
          <w:szCs w:val="21"/>
        </w:rPr>
      </w:pPr>
      <w:r w:rsidRPr="00B045A0">
        <w:rPr>
          <w:sz w:val="21"/>
          <w:szCs w:val="21"/>
        </w:rPr>
        <w:t>Cassa: CHF 746.75</w:t>
      </w:r>
      <w:r w:rsidRPr="00B045A0">
        <w:rPr>
          <w:sz w:val="21"/>
          <w:szCs w:val="21"/>
        </w:rPr>
        <w:tab/>
        <w:t>e</w:t>
      </w:r>
      <w:r w:rsidRPr="00B045A0">
        <w:rPr>
          <w:sz w:val="21"/>
          <w:szCs w:val="21"/>
        </w:rPr>
        <w:tab/>
        <w:t>Banca: CHF 216.5</w:t>
      </w:r>
    </w:p>
    <w:p w14:paraId="399C60AD" w14:textId="6B847E35" w:rsidR="00E0084C" w:rsidRPr="00B045A0" w:rsidRDefault="00E0084C" w:rsidP="00E0084C">
      <w:pPr>
        <w:rPr>
          <w:sz w:val="21"/>
          <w:szCs w:val="21"/>
        </w:rPr>
      </w:pPr>
      <w:r w:rsidRPr="00B045A0">
        <w:rPr>
          <w:sz w:val="21"/>
          <w:szCs w:val="21"/>
        </w:rPr>
        <w:t>Il capitale proprio è composto principalmente da:</w:t>
      </w:r>
    </w:p>
    <w:p w14:paraId="046BAC1A" w14:textId="277465E1" w:rsidR="00E0084C" w:rsidRPr="00B045A0" w:rsidRDefault="00E0084C" w:rsidP="00E0084C">
      <w:pPr>
        <w:pStyle w:val="Paragrafoelenco"/>
        <w:numPr>
          <w:ilvl w:val="0"/>
          <w:numId w:val="6"/>
        </w:numPr>
        <w:rPr>
          <w:sz w:val="21"/>
          <w:szCs w:val="21"/>
        </w:rPr>
      </w:pPr>
      <w:r w:rsidRPr="00B045A0">
        <w:rPr>
          <w:sz w:val="21"/>
          <w:szCs w:val="21"/>
        </w:rPr>
        <w:t>Buoni di partecipazione: CHF 980.0</w:t>
      </w:r>
    </w:p>
    <w:p w14:paraId="30F7374A" w14:textId="62486F95" w:rsidR="00E0084C" w:rsidRDefault="00E0084C" w:rsidP="00E0084C">
      <w:pPr>
        <w:pStyle w:val="Paragrafoelenco"/>
        <w:numPr>
          <w:ilvl w:val="0"/>
          <w:numId w:val="6"/>
        </w:numPr>
        <w:rPr>
          <w:sz w:val="21"/>
          <w:szCs w:val="21"/>
        </w:rPr>
      </w:pPr>
      <w:r w:rsidRPr="00B045A0">
        <w:rPr>
          <w:sz w:val="21"/>
          <w:szCs w:val="21"/>
        </w:rPr>
        <w:t>Utile d’esercizio: CHF 531.29</w:t>
      </w:r>
    </w:p>
    <w:p w14:paraId="0FED89AA" w14:textId="77777777" w:rsidR="00B045A0" w:rsidRPr="00B045A0" w:rsidRDefault="00B045A0" w:rsidP="00E0084C">
      <w:pPr>
        <w:pStyle w:val="Paragrafoelenco"/>
        <w:numPr>
          <w:ilvl w:val="0"/>
          <w:numId w:val="6"/>
        </w:numPr>
        <w:rPr>
          <w:sz w:val="21"/>
          <w:szCs w:val="21"/>
        </w:rPr>
      </w:pPr>
    </w:p>
    <w:p w14:paraId="1710CD74" w14:textId="77777777" w:rsidR="00E0084C" w:rsidRPr="00E0084C" w:rsidRDefault="00E0084C" w:rsidP="00E0084C">
      <w:pPr>
        <w:rPr>
          <w:b/>
          <w:bCs/>
        </w:rPr>
      </w:pPr>
      <w:r w:rsidRPr="00E0084C">
        <w:rPr>
          <w:b/>
          <w:bCs/>
        </w:rPr>
        <w:t>Conto economico – Sintesi</w:t>
      </w:r>
    </w:p>
    <w:p w14:paraId="28E1B38E" w14:textId="0E3E6E73" w:rsidR="00E0084C" w:rsidRDefault="00E0084C" w:rsidP="00E0084C">
      <w:r w:rsidRPr="00EF613F">
        <w:rPr>
          <w:b/>
          <w:bCs/>
          <w:noProof/>
          <w:u w:val="single"/>
        </w:rPr>
        <w:drawing>
          <wp:inline distT="0" distB="0" distL="0" distR="0" wp14:anchorId="2A220467" wp14:editId="471DB77E">
            <wp:extent cx="4635610" cy="1236345"/>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0980"/>
                    <a:stretch/>
                  </pic:blipFill>
                  <pic:spPr bwMode="auto">
                    <a:xfrm>
                      <a:off x="0" y="0"/>
                      <a:ext cx="4639734" cy="1237445"/>
                    </a:xfrm>
                    <a:prstGeom prst="rect">
                      <a:avLst/>
                    </a:prstGeom>
                    <a:ln>
                      <a:noFill/>
                    </a:ln>
                    <a:extLst>
                      <a:ext uri="{53640926-AAD7-44D8-BBD7-CCE9431645EC}">
                        <a14:shadowObscured xmlns:a14="http://schemas.microsoft.com/office/drawing/2010/main"/>
                      </a:ext>
                    </a:extLst>
                  </pic:spPr>
                </pic:pic>
              </a:graphicData>
            </a:graphic>
          </wp:inline>
        </w:drawing>
      </w:r>
      <w:r w:rsidRPr="00EF613F">
        <w:rPr>
          <w:b/>
          <w:bCs/>
          <w:noProof/>
          <w:u w:val="single"/>
        </w:rPr>
        <w:drawing>
          <wp:inline distT="0" distB="0" distL="0" distR="0" wp14:anchorId="2BFA38E1" wp14:editId="34E69DBF">
            <wp:extent cx="4676776" cy="1109704"/>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4522"/>
                    <a:stretch/>
                  </pic:blipFill>
                  <pic:spPr bwMode="auto">
                    <a:xfrm>
                      <a:off x="0" y="0"/>
                      <a:ext cx="4677428" cy="1109859"/>
                    </a:xfrm>
                    <a:prstGeom prst="rect">
                      <a:avLst/>
                    </a:prstGeom>
                    <a:ln>
                      <a:noFill/>
                    </a:ln>
                    <a:extLst>
                      <a:ext uri="{53640926-AAD7-44D8-BBD7-CCE9431645EC}">
                        <a14:shadowObscured xmlns:a14="http://schemas.microsoft.com/office/drawing/2010/main"/>
                      </a:ext>
                    </a:extLst>
                  </pic:spPr>
                </pic:pic>
              </a:graphicData>
            </a:graphic>
          </wp:inline>
        </w:drawing>
      </w:r>
    </w:p>
    <w:p w14:paraId="650D1A4C" w14:textId="06314C19" w:rsidR="00E0084C" w:rsidRDefault="00E0084C" w:rsidP="00E0084C">
      <w:r>
        <w:t>Ricavi totali: CHF 1'345.00</w:t>
      </w:r>
    </w:p>
    <w:p w14:paraId="79CB2E87" w14:textId="2C411441" w:rsidR="00E0084C" w:rsidRDefault="00E0084C" w:rsidP="00E0084C">
      <w:r>
        <w:t>Vendite: CHF 1'240.00</w:t>
      </w:r>
    </w:p>
    <w:p w14:paraId="54F63940" w14:textId="0140FDD9" w:rsidR="00E0084C" w:rsidRDefault="00E0084C" w:rsidP="00E0084C">
      <w:r>
        <w:t>Costi totali: CHF 813.71</w:t>
      </w:r>
    </w:p>
    <w:p w14:paraId="4A459EF6" w14:textId="4ECBB438" w:rsidR="00E0084C" w:rsidRDefault="00E0084C" w:rsidP="00E0084C">
      <w:r>
        <w:t>Costo merce venduta: CHF 620.95</w:t>
      </w:r>
    </w:p>
    <w:p w14:paraId="19920636" w14:textId="26C6ECC4" w:rsidR="00EE4745" w:rsidRPr="002C245A" w:rsidRDefault="00E0084C" w:rsidP="002C245A">
      <w:r w:rsidRPr="00E0084C">
        <w:rPr>
          <w:rFonts w:ascii="Segoe UI Emoji" w:hAnsi="Segoe UI Emoji" w:cs="Segoe UI Emoji"/>
        </w:rPr>
        <w:sym w:font="Wingdings" w:char="F0E0"/>
      </w:r>
      <w:r>
        <w:rPr>
          <w:rFonts w:ascii="Segoe UI Emoji" w:hAnsi="Segoe UI Emoji" w:cs="Segoe UI Emoji"/>
        </w:rPr>
        <w:t xml:space="preserve"> </w:t>
      </w:r>
      <w:r>
        <w:t>Utile netto: CHF 531.29</w:t>
      </w:r>
      <w:r w:rsidR="00EE4745" w:rsidRPr="002C245A">
        <w:br w:type="page"/>
      </w:r>
    </w:p>
    <w:p w14:paraId="2591BD09" w14:textId="630DD66A" w:rsidR="00EE4745" w:rsidRDefault="00EE4745" w:rsidP="00AD750A">
      <w:pPr>
        <w:pStyle w:val="Titolo1"/>
        <w:numPr>
          <w:ilvl w:val="0"/>
          <w:numId w:val="1"/>
        </w:numPr>
      </w:pPr>
      <w:bookmarkStart w:id="26" w:name="_Toc226039235"/>
      <w:r>
        <w:lastRenderedPageBreak/>
        <w:t>Conclusione</w:t>
      </w:r>
      <w:bookmarkEnd w:id="26"/>
    </w:p>
    <w:p w14:paraId="22357F48" w14:textId="77777777" w:rsidR="00954177" w:rsidRDefault="00954177" w:rsidP="00954177">
      <w:pPr>
        <w:pStyle w:val="Titolo2"/>
        <w:numPr>
          <w:ilvl w:val="1"/>
          <w:numId w:val="1"/>
        </w:numPr>
      </w:pPr>
      <w:bookmarkStart w:id="27" w:name="_Toc226039236"/>
      <w:r>
        <w:t>Nozioni personali acquisite</w:t>
      </w:r>
      <w:bookmarkEnd w:id="27"/>
    </w:p>
    <w:p w14:paraId="0E15B4F6" w14:textId="75E5651F" w:rsidR="00954177" w:rsidRDefault="00954177" w:rsidP="00954177">
      <w:r>
        <w:t xml:space="preserve">La partecipazione al Company Programme </w:t>
      </w:r>
      <w:r w:rsidR="00683BA4">
        <w:t xml:space="preserve">ci </w:t>
      </w:r>
      <w:r>
        <w:t>ha rappresentato un’esperienza formativa</w:t>
      </w:r>
      <w:r w:rsidR="00683BA4">
        <w:t xml:space="preserve"> importante</w:t>
      </w:r>
      <w:r>
        <w:t xml:space="preserve">, </w:t>
      </w:r>
      <w:r w:rsidR="00683BA4">
        <w:t xml:space="preserve">ci ha </w:t>
      </w:r>
      <w:r>
        <w:t xml:space="preserve">permesso di sviluppare competenze personali e professionali difficilmente acquisibili in un contesto scolastico </w:t>
      </w:r>
      <w:r w:rsidR="00683BA4">
        <w:t>normale</w:t>
      </w:r>
      <w:r>
        <w:t>. Ognuno di noi ha imparato a confrontarsi con responsabilità reali, scadenze concrete e decisioni</w:t>
      </w:r>
      <w:r w:rsidR="00683BA4">
        <w:t>.</w:t>
      </w:r>
    </w:p>
    <w:p w14:paraId="3B11F665" w14:textId="2C4E9AB9" w:rsidR="00954177" w:rsidRDefault="00683BA4" w:rsidP="00954177">
      <w:r>
        <w:t>Abbiamo p</w:t>
      </w:r>
      <w:r w:rsidR="00954177">
        <w:t>otuto migliorare la gestione del tempo, la capacità di organizzare il lavoro e la comunicazion</w:t>
      </w:r>
      <w:r>
        <w:t>e con il team</w:t>
      </w:r>
      <w:r w:rsidR="00954177">
        <w:t>. Abbiamo imparato a lavorare sotto pressione, a risolvere problemi imprevisti e a trovare soluzioni pratiche anche quando le risorse erano limitate.</w:t>
      </w:r>
    </w:p>
    <w:p w14:paraId="3B266552" w14:textId="07CB398F" w:rsidR="00954177" w:rsidRDefault="00954177" w:rsidP="00954177">
      <w:r>
        <w:t>Un altro aspetto fondamentale è stato il contatto diretto con il pubblico durante i mercatini e gli eventi: parlare con i clienti, presentare il pr</w:t>
      </w:r>
      <w:r w:rsidR="00683BA4">
        <w:t>ogetto</w:t>
      </w:r>
      <w:r>
        <w:t xml:space="preserve"> e rispondere alle loro domande ci ha permesso di </w:t>
      </w:r>
      <w:r w:rsidR="00683BA4">
        <w:t xml:space="preserve">trovare maggiore </w:t>
      </w:r>
      <w:r>
        <w:t>sicurezza</w:t>
      </w:r>
      <w:r w:rsidR="00683BA4">
        <w:t xml:space="preserve"> e </w:t>
      </w:r>
      <w:r>
        <w:t>professionalità. Questa esperienza ci ha insegnato che dietro ogni prodotto c’è un lavoro complesso, fatto di scelte, errori, miglioramenti e tanta determinazione.</w:t>
      </w:r>
    </w:p>
    <w:p w14:paraId="4B09D274" w14:textId="77777777" w:rsidR="00954177" w:rsidRDefault="00954177" w:rsidP="00954177"/>
    <w:p w14:paraId="52DB99E9" w14:textId="77777777" w:rsidR="00954177" w:rsidRDefault="00954177" w:rsidP="00954177">
      <w:pPr>
        <w:pStyle w:val="Titolo2"/>
        <w:numPr>
          <w:ilvl w:val="1"/>
          <w:numId w:val="1"/>
        </w:numPr>
      </w:pPr>
      <w:bookmarkStart w:id="28" w:name="_Toc226039237"/>
      <w:r>
        <w:t>Take-aways per il team</w:t>
      </w:r>
      <w:bookmarkEnd w:id="28"/>
    </w:p>
    <w:p w14:paraId="688A14DD" w14:textId="773683FD" w:rsidR="00954177" w:rsidRDefault="00EF66F3" w:rsidP="00954177">
      <w:r>
        <w:t>I</w:t>
      </w:r>
      <w:r w:rsidR="00954177">
        <w:t xml:space="preserve">l percorso svolto durante l’anno d’esercizio ci ha permesso di </w:t>
      </w:r>
      <w:r>
        <w:t>capire</w:t>
      </w:r>
      <w:r w:rsidR="00954177">
        <w:t xml:space="preserve"> quanto </w:t>
      </w:r>
      <w:r>
        <w:t>è</w:t>
      </w:r>
      <w:r w:rsidR="00954177">
        <w:t xml:space="preserve"> importante la collaborazione e la comunicazione interna. Abbiamo imparato che un progetto funziona solo quando ogni membro contribuisce con impegno e responsabilità, rispettando i ruoli </w:t>
      </w:r>
      <w:r>
        <w:t>e chiedendo una mano quando necessario</w:t>
      </w:r>
      <w:r w:rsidR="00954177">
        <w:t>. La suddivisione dei compiti, definita attraverso l’organigramma, ci ha aiutato a lavorare in modo efficiente</w:t>
      </w:r>
      <w:r>
        <w:t>.</w:t>
      </w:r>
    </w:p>
    <w:p w14:paraId="407475C5" w14:textId="334298D9" w:rsidR="00954177" w:rsidRDefault="00954177" w:rsidP="00954177">
      <w:r>
        <w:t>Abbiamo capito che gli errori non rappresentano u</w:t>
      </w:r>
      <w:r w:rsidR="00EF66F3">
        <w:t>na delusione</w:t>
      </w:r>
      <w:r>
        <w:t xml:space="preserve">, ma un’opportunità per migliorare. Ogni imprevisto ci </w:t>
      </w:r>
      <w:r w:rsidR="00EF66F3">
        <w:t xml:space="preserve">ha portato ad un progresso. </w:t>
      </w:r>
      <w:r>
        <w:t>Il confronto costante tra di noi ha rafforzato la nostra capacità di prendere decisioni condivise e di trovare soluzioni creative.</w:t>
      </w:r>
    </w:p>
    <w:p w14:paraId="2315B6D8" w14:textId="31D0FBA9" w:rsidR="00954177" w:rsidRDefault="00954177" w:rsidP="00954177">
      <w:r>
        <w:t xml:space="preserve">Uno dei principali insegnamenti è stato riconoscere il valore della diversità delle competenze: ognuno di noi ha portato un contributo </w:t>
      </w:r>
      <w:r w:rsidR="00D4215A">
        <w:t>diverso</w:t>
      </w:r>
      <w:r>
        <w:t xml:space="preserve">, e </w:t>
      </w:r>
      <w:r w:rsidR="00D4215A">
        <w:t xml:space="preserve">ci ha permesso </w:t>
      </w:r>
      <w:r>
        <w:t>di crescere e di presentarsi come un progetto solido e credibile. Abbiamo imparato che un team funziona quando c’è fiducia, ascolto e rispetto, e quando tutti lavorano verso un obiettivo comune.</w:t>
      </w:r>
      <w:r w:rsidR="00D4215A">
        <w:t xml:space="preserve"> In questo ambito abbiamo riscontrato qualche problema, ma siamo riusciti a trovare il nostro equilibrio per andare avanti.</w:t>
      </w:r>
    </w:p>
    <w:p w14:paraId="1897E15A" w14:textId="13E15C69" w:rsidR="00EE4745" w:rsidRPr="002C245A" w:rsidRDefault="00954177" w:rsidP="002C245A">
      <w:r>
        <w:t xml:space="preserve">In conclusione, </w:t>
      </w:r>
      <w:r w:rsidR="00D4215A">
        <w:t>nostro percorso con NotaTi</w:t>
      </w:r>
      <w:r>
        <w:t xml:space="preserve"> ci ha permesso di crescere non solo come studenti, ma come </w:t>
      </w:r>
      <w:r w:rsidR="00D4215A">
        <w:t>persona</w:t>
      </w:r>
      <w:r>
        <w:t xml:space="preserve"> pronti ad affrontare nuove sfide. Abbiamo acquisito competenze che porteremo con noi nel futuro, sia nella vita professionale sia in quella personale, e abbiamo dimostrato che con impegno, creatività e spirito di squadra è possibile trasformare un’idea in un progetto concreto e significativo.</w:t>
      </w:r>
    </w:p>
    <w:p w14:paraId="28A5C50B" w14:textId="77777777" w:rsidR="00EE4745" w:rsidRPr="002C245A" w:rsidRDefault="00EE4745" w:rsidP="002C245A"/>
    <w:sectPr w:rsidR="00EE4745" w:rsidRPr="002C245A" w:rsidSect="00EE4745">
      <w:footerReference w:type="default" r:id="rId29"/>
      <w:footerReference w:type="first" r:id="rId30"/>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20A7" w14:textId="77777777" w:rsidR="00EE4745" w:rsidRDefault="00EE4745" w:rsidP="00EE4745">
      <w:pPr>
        <w:spacing w:before="0" w:after="0" w:line="240" w:lineRule="auto"/>
      </w:pPr>
      <w:r>
        <w:separator/>
      </w:r>
    </w:p>
  </w:endnote>
  <w:endnote w:type="continuationSeparator" w:id="0">
    <w:p w14:paraId="207A0880" w14:textId="77777777" w:rsidR="00EE4745" w:rsidRDefault="00EE4745" w:rsidP="00EE47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C88D8" w14:textId="1AD3681E" w:rsidR="00EE4745" w:rsidRDefault="00EE4745" w:rsidP="00EE4745">
    <w:pPr>
      <w:pStyle w:val="Pidipagina"/>
      <w:jc w:val="right"/>
    </w:pPr>
    <w:r>
      <w:fldChar w:fldCharType="begin"/>
    </w:r>
    <w:r>
      <w:instrText xml:space="preserve"> PAGE  \* Arabic  \* MERGEFORMAT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E8739" w14:textId="77777777" w:rsidR="00EE4745" w:rsidRDefault="00EE4745" w:rsidP="00EE4745">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66139" w14:textId="77777777" w:rsidR="00EE4745" w:rsidRDefault="00EE4745" w:rsidP="00EE4745">
      <w:pPr>
        <w:spacing w:before="0" w:after="0" w:line="240" w:lineRule="auto"/>
      </w:pPr>
      <w:r>
        <w:separator/>
      </w:r>
    </w:p>
  </w:footnote>
  <w:footnote w:type="continuationSeparator" w:id="0">
    <w:p w14:paraId="0DA8E20C" w14:textId="77777777" w:rsidR="00EE4745" w:rsidRDefault="00EE4745" w:rsidP="00EE474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C6ACB"/>
    <w:multiLevelType w:val="hybridMultilevel"/>
    <w:tmpl w:val="9B4C606A"/>
    <w:lvl w:ilvl="0" w:tplc="F044EC0E">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15:restartNumberingAfterBreak="0">
    <w:nsid w:val="064E032D"/>
    <w:multiLevelType w:val="hybridMultilevel"/>
    <w:tmpl w:val="10C48704"/>
    <w:lvl w:ilvl="0" w:tplc="08100001">
      <w:start w:val="1"/>
      <w:numFmt w:val="bullet"/>
      <w:lvlText w:val=""/>
      <w:lvlJc w:val="left"/>
      <w:pPr>
        <w:ind w:left="360" w:hanging="360"/>
      </w:pPr>
      <w:rPr>
        <w:rFonts w:ascii="Symbol" w:hAnsi="Symbol" w:hint="default"/>
      </w:rPr>
    </w:lvl>
    <w:lvl w:ilvl="1" w:tplc="08100003" w:tentative="1">
      <w:start w:val="1"/>
      <w:numFmt w:val="bullet"/>
      <w:lvlText w:val="o"/>
      <w:lvlJc w:val="left"/>
      <w:pPr>
        <w:ind w:left="1080" w:hanging="360"/>
      </w:pPr>
      <w:rPr>
        <w:rFonts w:ascii="Courier New" w:hAnsi="Courier New" w:cs="Courier New" w:hint="default"/>
      </w:rPr>
    </w:lvl>
    <w:lvl w:ilvl="2" w:tplc="08100005">
      <w:start w:val="1"/>
      <w:numFmt w:val="bullet"/>
      <w:lvlText w:val=""/>
      <w:lvlJc w:val="left"/>
      <w:pPr>
        <w:ind w:left="1800" w:hanging="360"/>
      </w:pPr>
      <w:rPr>
        <w:rFonts w:ascii="Wingdings" w:hAnsi="Wingdings" w:hint="default"/>
      </w:rPr>
    </w:lvl>
    <w:lvl w:ilvl="3" w:tplc="08100001" w:tentative="1">
      <w:start w:val="1"/>
      <w:numFmt w:val="bullet"/>
      <w:lvlText w:val=""/>
      <w:lvlJc w:val="left"/>
      <w:pPr>
        <w:ind w:left="2520" w:hanging="360"/>
      </w:pPr>
      <w:rPr>
        <w:rFonts w:ascii="Symbol" w:hAnsi="Symbol" w:hint="default"/>
      </w:rPr>
    </w:lvl>
    <w:lvl w:ilvl="4" w:tplc="08100003" w:tentative="1">
      <w:start w:val="1"/>
      <w:numFmt w:val="bullet"/>
      <w:lvlText w:val="o"/>
      <w:lvlJc w:val="left"/>
      <w:pPr>
        <w:ind w:left="3240" w:hanging="360"/>
      </w:pPr>
      <w:rPr>
        <w:rFonts w:ascii="Courier New" w:hAnsi="Courier New" w:cs="Courier New" w:hint="default"/>
      </w:rPr>
    </w:lvl>
    <w:lvl w:ilvl="5" w:tplc="08100005" w:tentative="1">
      <w:start w:val="1"/>
      <w:numFmt w:val="bullet"/>
      <w:lvlText w:val=""/>
      <w:lvlJc w:val="left"/>
      <w:pPr>
        <w:ind w:left="3960" w:hanging="360"/>
      </w:pPr>
      <w:rPr>
        <w:rFonts w:ascii="Wingdings" w:hAnsi="Wingdings" w:hint="default"/>
      </w:rPr>
    </w:lvl>
    <w:lvl w:ilvl="6" w:tplc="08100001" w:tentative="1">
      <w:start w:val="1"/>
      <w:numFmt w:val="bullet"/>
      <w:lvlText w:val=""/>
      <w:lvlJc w:val="left"/>
      <w:pPr>
        <w:ind w:left="4680" w:hanging="360"/>
      </w:pPr>
      <w:rPr>
        <w:rFonts w:ascii="Symbol" w:hAnsi="Symbol" w:hint="default"/>
      </w:rPr>
    </w:lvl>
    <w:lvl w:ilvl="7" w:tplc="08100003" w:tentative="1">
      <w:start w:val="1"/>
      <w:numFmt w:val="bullet"/>
      <w:lvlText w:val="o"/>
      <w:lvlJc w:val="left"/>
      <w:pPr>
        <w:ind w:left="5400" w:hanging="360"/>
      </w:pPr>
      <w:rPr>
        <w:rFonts w:ascii="Courier New" w:hAnsi="Courier New" w:cs="Courier New" w:hint="default"/>
      </w:rPr>
    </w:lvl>
    <w:lvl w:ilvl="8" w:tplc="08100005" w:tentative="1">
      <w:start w:val="1"/>
      <w:numFmt w:val="bullet"/>
      <w:lvlText w:val=""/>
      <w:lvlJc w:val="left"/>
      <w:pPr>
        <w:ind w:left="6120" w:hanging="360"/>
      </w:pPr>
      <w:rPr>
        <w:rFonts w:ascii="Wingdings" w:hAnsi="Wingdings" w:hint="default"/>
      </w:rPr>
    </w:lvl>
  </w:abstractNum>
  <w:abstractNum w:abstractNumId="2" w15:restartNumberingAfterBreak="0">
    <w:nsid w:val="09360C6E"/>
    <w:multiLevelType w:val="hybridMultilevel"/>
    <w:tmpl w:val="346A1EA8"/>
    <w:lvl w:ilvl="0" w:tplc="F008E992">
      <w:numFmt w:val="bullet"/>
      <w:lvlText w:val="-"/>
      <w:lvlJc w:val="left"/>
      <w:pPr>
        <w:ind w:left="720" w:hanging="360"/>
      </w:pPr>
      <w:rPr>
        <w:rFonts w:ascii="Calibri" w:eastAsiaTheme="minorHAns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33AA38BD"/>
    <w:multiLevelType w:val="multilevel"/>
    <w:tmpl w:val="0810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B852DE"/>
    <w:multiLevelType w:val="multilevel"/>
    <w:tmpl w:val="08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61C0864"/>
    <w:multiLevelType w:val="hybridMultilevel"/>
    <w:tmpl w:val="C1D455EC"/>
    <w:lvl w:ilvl="0" w:tplc="A23E9B56">
      <w:numFmt w:val="bullet"/>
      <w:lvlText w:val="-"/>
      <w:lvlJc w:val="left"/>
      <w:pPr>
        <w:ind w:left="720" w:hanging="360"/>
      </w:pPr>
      <w:rPr>
        <w:rFonts w:ascii="Calibri" w:eastAsiaTheme="minorHAnsi" w:hAnsi="Calibri" w:cs="Calibri"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174"/>
    <w:rsid w:val="000207A5"/>
    <w:rsid w:val="00024D8A"/>
    <w:rsid w:val="000B55AB"/>
    <w:rsid w:val="00116FC1"/>
    <w:rsid w:val="00136FB2"/>
    <w:rsid w:val="00161D62"/>
    <w:rsid w:val="0018104F"/>
    <w:rsid w:val="001975A2"/>
    <w:rsid w:val="001E31C0"/>
    <w:rsid w:val="001F7B38"/>
    <w:rsid w:val="001F7BDD"/>
    <w:rsid w:val="00211AD9"/>
    <w:rsid w:val="00235CBC"/>
    <w:rsid w:val="002663FA"/>
    <w:rsid w:val="002743E2"/>
    <w:rsid w:val="00283C0F"/>
    <w:rsid w:val="002C196C"/>
    <w:rsid w:val="002C245A"/>
    <w:rsid w:val="002F78B3"/>
    <w:rsid w:val="00352667"/>
    <w:rsid w:val="00380E61"/>
    <w:rsid w:val="004840EB"/>
    <w:rsid w:val="004D291A"/>
    <w:rsid w:val="004F194D"/>
    <w:rsid w:val="00503722"/>
    <w:rsid w:val="00512FA0"/>
    <w:rsid w:val="00520592"/>
    <w:rsid w:val="0052220C"/>
    <w:rsid w:val="00555949"/>
    <w:rsid w:val="00560526"/>
    <w:rsid w:val="005636AA"/>
    <w:rsid w:val="00575946"/>
    <w:rsid w:val="005803DC"/>
    <w:rsid w:val="005D7A47"/>
    <w:rsid w:val="005E0A76"/>
    <w:rsid w:val="006146CF"/>
    <w:rsid w:val="00622B1B"/>
    <w:rsid w:val="00634CB2"/>
    <w:rsid w:val="00672E8D"/>
    <w:rsid w:val="00683BA4"/>
    <w:rsid w:val="006A77F6"/>
    <w:rsid w:val="00702229"/>
    <w:rsid w:val="00727EA0"/>
    <w:rsid w:val="007315B2"/>
    <w:rsid w:val="00744BB0"/>
    <w:rsid w:val="00756011"/>
    <w:rsid w:val="007758FF"/>
    <w:rsid w:val="00786F44"/>
    <w:rsid w:val="007C5286"/>
    <w:rsid w:val="007D4547"/>
    <w:rsid w:val="007D4E5D"/>
    <w:rsid w:val="008078D9"/>
    <w:rsid w:val="00853443"/>
    <w:rsid w:val="008A5A44"/>
    <w:rsid w:val="0093023E"/>
    <w:rsid w:val="0093219F"/>
    <w:rsid w:val="0094409C"/>
    <w:rsid w:val="00954177"/>
    <w:rsid w:val="00956CCF"/>
    <w:rsid w:val="009574ED"/>
    <w:rsid w:val="0099627B"/>
    <w:rsid w:val="009A1978"/>
    <w:rsid w:val="009B5504"/>
    <w:rsid w:val="00A1269A"/>
    <w:rsid w:val="00A17FE3"/>
    <w:rsid w:val="00A76278"/>
    <w:rsid w:val="00AA3DD5"/>
    <w:rsid w:val="00AD750A"/>
    <w:rsid w:val="00AF2843"/>
    <w:rsid w:val="00B00174"/>
    <w:rsid w:val="00B045A0"/>
    <w:rsid w:val="00B161E2"/>
    <w:rsid w:val="00B82B74"/>
    <w:rsid w:val="00B847DE"/>
    <w:rsid w:val="00B95C6F"/>
    <w:rsid w:val="00BD33A4"/>
    <w:rsid w:val="00BE1FD9"/>
    <w:rsid w:val="00BF2819"/>
    <w:rsid w:val="00C0157E"/>
    <w:rsid w:val="00C061DF"/>
    <w:rsid w:val="00C3444F"/>
    <w:rsid w:val="00C466CA"/>
    <w:rsid w:val="00C83471"/>
    <w:rsid w:val="00C85E27"/>
    <w:rsid w:val="00C86F93"/>
    <w:rsid w:val="00C90B86"/>
    <w:rsid w:val="00D22B10"/>
    <w:rsid w:val="00D30684"/>
    <w:rsid w:val="00D4215A"/>
    <w:rsid w:val="00E0084C"/>
    <w:rsid w:val="00E35A31"/>
    <w:rsid w:val="00E40320"/>
    <w:rsid w:val="00E806A2"/>
    <w:rsid w:val="00EB79C4"/>
    <w:rsid w:val="00ED09E9"/>
    <w:rsid w:val="00ED385F"/>
    <w:rsid w:val="00EE4745"/>
    <w:rsid w:val="00EF66F3"/>
    <w:rsid w:val="00F16A44"/>
    <w:rsid w:val="00F2030E"/>
    <w:rsid w:val="00FC5DC1"/>
    <w:rsid w:val="00FD2D7C"/>
    <w:rsid w:val="00FF75D7"/>
  </w:rsids>
  <m:mathPr>
    <m:mathFont m:val="Cambria Math"/>
    <m:brkBin m:val="before"/>
    <m:brkBinSub m:val="--"/>
    <m:smallFrac m:val="0"/>
    <m:dispDef/>
    <m:lMargin m:val="0"/>
    <m:rMargin m:val="0"/>
    <m:defJc m:val="centerGroup"/>
    <m:wrapIndent m:val="1440"/>
    <m:intLim m:val="subSup"/>
    <m:naryLim m:val="undOvr"/>
  </m:mathPr>
  <w:themeFontLang w:val="it-CH"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01AA19"/>
  <w15:chartTrackingRefBased/>
  <w15:docId w15:val="{5790B94B-A23C-4FFB-A03C-EE979657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7BDD"/>
    <w:pPr>
      <w:spacing w:before="120"/>
      <w:jc w:val="both"/>
    </w:pPr>
  </w:style>
  <w:style w:type="paragraph" w:styleId="Titolo1">
    <w:name w:val="heading 1"/>
    <w:basedOn w:val="Normale"/>
    <w:next w:val="Normale"/>
    <w:link w:val="Titolo1Carattere"/>
    <w:uiPriority w:val="9"/>
    <w:qFormat/>
    <w:rsid w:val="001975A2"/>
    <w:pPr>
      <w:keepNext/>
      <w:keepLines/>
      <w:spacing w:before="480" w:after="240"/>
      <w:outlineLvl w:val="0"/>
    </w:pPr>
    <w:rPr>
      <w:rFonts w:ascii="Arial" w:eastAsiaTheme="majorEastAsia" w:hAnsi="Arial" w:cstheme="majorBidi"/>
      <w:b/>
      <w:color w:val="002060"/>
      <w:sz w:val="28"/>
      <w:szCs w:val="32"/>
    </w:rPr>
  </w:style>
  <w:style w:type="paragraph" w:styleId="Titolo2">
    <w:name w:val="heading 2"/>
    <w:basedOn w:val="Normale"/>
    <w:next w:val="Normale"/>
    <w:link w:val="Titolo2Carattere"/>
    <w:uiPriority w:val="9"/>
    <w:unhideWhenUsed/>
    <w:qFormat/>
    <w:rsid w:val="001975A2"/>
    <w:pPr>
      <w:keepNext/>
      <w:keepLines/>
      <w:spacing w:before="160" w:after="120"/>
      <w:outlineLvl w:val="1"/>
    </w:pPr>
    <w:rPr>
      <w:rFonts w:eastAsiaTheme="majorEastAsia"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E008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E474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E4745"/>
  </w:style>
  <w:style w:type="paragraph" w:styleId="Pidipagina">
    <w:name w:val="footer"/>
    <w:basedOn w:val="Normale"/>
    <w:link w:val="PidipaginaCarattere"/>
    <w:uiPriority w:val="99"/>
    <w:unhideWhenUsed/>
    <w:rsid w:val="00EE474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E4745"/>
  </w:style>
  <w:style w:type="character" w:customStyle="1" w:styleId="Titolo1Carattere">
    <w:name w:val="Titolo 1 Carattere"/>
    <w:basedOn w:val="Carpredefinitoparagrafo"/>
    <w:link w:val="Titolo1"/>
    <w:uiPriority w:val="9"/>
    <w:rsid w:val="001975A2"/>
    <w:rPr>
      <w:rFonts w:ascii="Arial" w:eastAsiaTheme="majorEastAsia" w:hAnsi="Arial" w:cstheme="majorBidi"/>
      <w:b/>
      <w:color w:val="002060"/>
      <w:sz w:val="28"/>
      <w:szCs w:val="32"/>
    </w:rPr>
  </w:style>
  <w:style w:type="paragraph" w:styleId="Titolosommario">
    <w:name w:val="TOC Heading"/>
    <w:basedOn w:val="Titolo1"/>
    <w:next w:val="Normale"/>
    <w:uiPriority w:val="39"/>
    <w:unhideWhenUsed/>
    <w:qFormat/>
    <w:rsid w:val="0052220C"/>
    <w:pPr>
      <w:spacing w:before="240" w:after="0"/>
      <w:outlineLvl w:val="9"/>
    </w:pPr>
    <w:rPr>
      <w:rFonts w:asciiTheme="majorHAnsi" w:hAnsiTheme="majorHAnsi"/>
      <w:b w:val="0"/>
      <w:color w:val="2F5496" w:themeColor="accent1" w:themeShade="BF"/>
      <w:sz w:val="32"/>
      <w:lang w:eastAsia="it-CH"/>
    </w:rPr>
  </w:style>
  <w:style w:type="paragraph" w:styleId="Sommario1">
    <w:name w:val="toc 1"/>
    <w:basedOn w:val="Normale"/>
    <w:next w:val="Normale"/>
    <w:autoRedefine/>
    <w:uiPriority w:val="39"/>
    <w:unhideWhenUsed/>
    <w:rsid w:val="0052220C"/>
    <w:pPr>
      <w:spacing w:after="100"/>
    </w:pPr>
  </w:style>
  <w:style w:type="character" w:styleId="Collegamentoipertestuale">
    <w:name w:val="Hyperlink"/>
    <w:basedOn w:val="Carpredefinitoparagrafo"/>
    <w:uiPriority w:val="99"/>
    <w:unhideWhenUsed/>
    <w:rsid w:val="0052220C"/>
    <w:rPr>
      <w:color w:val="0563C1" w:themeColor="hyperlink"/>
      <w:u w:val="single"/>
    </w:rPr>
  </w:style>
  <w:style w:type="character" w:customStyle="1" w:styleId="Titolo2Carattere">
    <w:name w:val="Titolo 2 Carattere"/>
    <w:basedOn w:val="Carpredefinitoparagrafo"/>
    <w:link w:val="Titolo2"/>
    <w:uiPriority w:val="9"/>
    <w:rsid w:val="001975A2"/>
    <w:rPr>
      <w:rFonts w:eastAsiaTheme="majorEastAsia" w:cstheme="majorBidi"/>
      <w:color w:val="2F5496" w:themeColor="accent1" w:themeShade="BF"/>
      <w:sz w:val="26"/>
      <w:szCs w:val="26"/>
    </w:rPr>
  </w:style>
  <w:style w:type="paragraph" w:styleId="Sommario2">
    <w:name w:val="toc 2"/>
    <w:basedOn w:val="Normale"/>
    <w:next w:val="Normale"/>
    <w:autoRedefine/>
    <w:uiPriority w:val="39"/>
    <w:unhideWhenUsed/>
    <w:rsid w:val="00AD750A"/>
    <w:pPr>
      <w:spacing w:after="100"/>
      <w:ind w:left="220"/>
    </w:pPr>
  </w:style>
  <w:style w:type="character" w:styleId="Enfasicorsivo">
    <w:name w:val="Emphasis"/>
    <w:basedOn w:val="Carpredefinitoparagrafo"/>
    <w:uiPriority w:val="20"/>
    <w:qFormat/>
    <w:rsid w:val="00352667"/>
    <w:rPr>
      <w:i/>
      <w:iCs/>
    </w:rPr>
  </w:style>
  <w:style w:type="paragraph" w:styleId="Paragrafoelenco">
    <w:name w:val="List Paragraph"/>
    <w:basedOn w:val="Normale"/>
    <w:uiPriority w:val="34"/>
    <w:qFormat/>
    <w:rsid w:val="00352667"/>
    <w:pPr>
      <w:ind w:left="720"/>
      <w:contextualSpacing/>
    </w:pPr>
  </w:style>
  <w:style w:type="table" w:styleId="Grigliatabella">
    <w:name w:val="Table Grid"/>
    <w:basedOn w:val="Tabellanormale"/>
    <w:uiPriority w:val="39"/>
    <w:rsid w:val="00161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semiHidden/>
    <w:rsid w:val="00E0084C"/>
    <w:rPr>
      <w:rFonts w:asciiTheme="majorHAnsi" w:eastAsiaTheme="majorEastAsia" w:hAnsiTheme="majorHAnsi" w:cstheme="majorBidi"/>
      <w:color w:val="1F3763" w:themeColor="accent1" w:themeShade="7F"/>
      <w:sz w:val="24"/>
      <w:szCs w:val="24"/>
    </w:rPr>
  </w:style>
  <w:style w:type="paragraph" w:styleId="NormaleWeb">
    <w:name w:val="Normal (Web)"/>
    <w:basedOn w:val="Normale"/>
    <w:uiPriority w:val="99"/>
    <w:semiHidden/>
    <w:unhideWhenUsed/>
    <w:rsid w:val="00634CB2"/>
    <w:pPr>
      <w:spacing w:before="100" w:beforeAutospacing="1" w:after="100" w:afterAutospacing="1" w:line="240" w:lineRule="auto"/>
      <w:jc w:val="left"/>
    </w:pPr>
    <w:rPr>
      <w:rFonts w:ascii="Times New Roman" w:eastAsia="Times New Roman" w:hAnsi="Times New Roman" w:cs="Times New Roman"/>
      <w:sz w:val="24"/>
      <w:szCs w:val="24"/>
      <w:lang w:eastAsia="it-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32073">
      <w:bodyDiv w:val="1"/>
      <w:marLeft w:val="0"/>
      <w:marRight w:val="0"/>
      <w:marTop w:val="0"/>
      <w:marBottom w:val="0"/>
      <w:divBdr>
        <w:top w:val="none" w:sz="0" w:space="0" w:color="auto"/>
        <w:left w:val="none" w:sz="0" w:space="0" w:color="auto"/>
        <w:bottom w:val="none" w:sz="0" w:space="0" w:color="auto"/>
        <w:right w:val="none" w:sz="0" w:space="0" w:color="auto"/>
      </w:divBdr>
    </w:div>
    <w:div w:id="350910350">
      <w:bodyDiv w:val="1"/>
      <w:marLeft w:val="0"/>
      <w:marRight w:val="0"/>
      <w:marTop w:val="0"/>
      <w:marBottom w:val="0"/>
      <w:divBdr>
        <w:top w:val="none" w:sz="0" w:space="0" w:color="auto"/>
        <w:left w:val="none" w:sz="0" w:space="0" w:color="auto"/>
        <w:bottom w:val="none" w:sz="0" w:space="0" w:color="auto"/>
        <w:right w:val="none" w:sz="0" w:space="0" w:color="auto"/>
      </w:divBdr>
    </w:div>
    <w:div w:id="414666756">
      <w:bodyDiv w:val="1"/>
      <w:marLeft w:val="0"/>
      <w:marRight w:val="0"/>
      <w:marTop w:val="0"/>
      <w:marBottom w:val="0"/>
      <w:divBdr>
        <w:top w:val="none" w:sz="0" w:space="0" w:color="auto"/>
        <w:left w:val="none" w:sz="0" w:space="0" w:color="auto"/>
        <w:bottom w:val="none" w:sz="0" w:space="0" w:color="auto"/>
        <w:right w:val="none" w:sz="0" w:space="0" w:color="auto"/>
      </w:divBdr>
      <w:divsChild>
        <w:div w:id="549808473">
          <w:marLeft w:val="0"/>
          <w:marRight w:val="0"/>
          <w:marTop w:val="0"/>
          <w:marBottom w:val="0"/>
          <w:divBdr>
            <w:top w:val="none" w:sz="0" w:space="0" w:color="auto"/>
            <w:left w:val="none" w:sz="0" w:space="0" w:color="auto"/>
            <w:bottom w:val="none" w:sz="0" w:space="0" w:color="auto"/>
            <w:right w:val="none" w:sz="0" w:space="0" w:color="auto"/>
          </w:divBdr>
          <w:divsChild>
            <w:div w:id="17694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288157">
      <w:bodyDiv w:val="1"/>
      <w:marLeft w:val="0"/>
      <w:marRight w:val="0"/>
      <w:marTop w:val="0"/>
      <w:marBottom w:val="0"/>
      <w:divBdr>
        <w:top w:val="none" w:sz="0" w:space="0" w:color="auto"/>
        <w:left w:val="none" w:sz="0" w:space="0" w:color="auto"/>
        <w:bottom w:val="none" w:sz="0" w:space="0" w:color="auto"/>
        <w:right w:val="none" w:sz="0" w:space="0" w:color="auto"/>
      </w:divBdr>
    </w:div>
    <w:div w:id="880365500">
      <w:bodyDiv w:val="1"/>
      <w:marLeft w:val="0"/>
      <w:marRight w:val="0"/>
      <w:marTop w:val="0"/>
      <w:marBottom w:val="0"/>
      <w:divBdr>
        <w:top w:val="none" w:sz="0" w:space="0" w:color="auto"/>
        <w:left w:val="none" w:sz="0" w:space="0" w:color="auto"/>
        <w:bottom w:val="none" w:sz="0" w:space="0" w:color="auto"/>
        <w:right w:val="none" w:sz="0" w:space="0" w:color="auto"/>
      </w:divBdr>
    </w:div>
    <w:div w:id="896010860">
      <w:bodyDiv w:val="1"/>
      <w:marLeft w:val="0"/>
      <w:marRight w:val="0"/>
      <w:marTop w:val="0"/>
      <w:marBottom w:val="0"/>
      <w:divBdr>
        <w:top w:val="none" w:sz="0" w:space="0" w:color="auto"/>
        <w:left w:val="none" w:sz="0" w:space="0" w:color="auto"/>
        <w:bottom w:val="none" w:sz="0" w:space="0" w:color="auto"/>
        <w:right w:val="none" w:sz="0" w:space="0" w:color="auto"/>
      </w:divBdr>
      <w:divsChild>
        <w:div w:id="1577861800">
          <w:marLeft w:val="0"/>
          <w:marRight w:val="0"/>
          <w:marTop w:val="0"/>
          <w:marBottom w:val="0"/>
          <w:divBdr>
            <w:top w:val="none" w:sz="0" w:space="0" w:color="auto"/>
            <w:left w:val="none" w:sz="0" w:space="0" w:color="auto"/>
            <w:bottom w:val="none" w:sz="0" w:space="0" w:color="auto"/>
            <w:right w:val="none" w:sz="0" w:space="0" w:color="auto"/>
          </w:divBdr>
          <w:divsChild>
            <w:div w:id="2904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86370">
      <w:bodyDiv w:val="1"/>
      <w:marLeft w:val="0"/>
      <w:marRight w:val="0"/>
      <w:marTop w:val="0"/>
      <w:marBottom w:val="0"/>
      <w:divBdr>
        <w:top w:val="none" w:sz="0" w:space="0" w:color="auto"/>
        <w:left w:val="none" w:sz="0" w:space="0" w:color="auto"/>
        <w:bottom w:val="none" w:sz="0" w:space="0" w:color="auto"/>
        <w:right w:val="none" w:sz="0" w:space="0" w:color="auto"/>
      </w:divBdr>
    </w:div>
    <w:div w:id="1254584447">
      <w:bodyDiv w:val="1"/>
      <w:marLeft w:val="0"/>
      <w:marRight w:val="0"/>
      <w:marTop w:val="0"/>
      <w:marBottom w:val="0"/>
      <w:divBdr>
        <w:top w:val="none" w:sz="0" w:space="0" w:color="auto"/>
        <w:left w:val="none" w:sz="0" w:space="0" w:color="auto"/>
        <w:bottom w:val="none" w:sz="0" w:space="0" w:color="auto"/>
        <w:right w:val="none" w:sz="0" w:space="0" w:color="auto"/>
      </w:divBdr>
      <w:divsChild>
        <w:div w:id="745422968">
          <w:marLeft w:val="0"/>
          <w:marRight w:val="0"/>
          <w:marTop w:val="0"/>
          <w:marBottom w:val="0"/>
          <w:divBdr>
            <w:top w:val="none" w:sz="0" w:space="0" w:color="auto"/>
            <w:left w:val="none" w:sz="0" w:space="0" w:color="auto"/>
            <w:bottom w:val="none" w:sz="0" w:space="0" w:color="auto"/>
            <w:right w:val="none" w:sz="0" w:space="0" w:color="auto"/>
          </w:divBdr>
          <w:divsChild>
            <w:div w:id="108973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1339">
      <w:bodyDiv w:val="1"/>
      <w:marLeft w:val="0"/>
      <w:marRight w:val="0"/>
      <w:marTop w:val="0"/>
      <w:marBottom w:val="0"/>
      <w:divBdr>
        <w:top w:val="none" w:sz="0" w:space="0" w:color="auto"/>
        <w:left w:val="none" w:sz="0" w:space="0" w:color="auto"/>
        <w:bottom w:val="none" w:sz="0" w:space="0" w:color="auto"/>
        <w:right w:val="none" w:sz="0" w:space="0" w:color="auto"/>
      </w:divBdr>
    </w:div>
    <w:div w:id="1369794119">
      <w:bodyDiv w:val="1"/>
      <w:marLeft w:val="0"/>
      <w:marRight w:val="0"/>
      <w:marTop w:val="0"/>
      <w:marBottom w:val="0"/>
      <w:divBdr>
        <w:top w:val="none" w:sz="0" w:space="0" w:color="auto"/>
        <w:left w:val="none" w:sz="0" w:space="0" w:color="auto"/>
        <w:bottom w:val="none" w:sz="0" w:space="0" w:color="auto"/>
        <w:right w:val="none" w:sz="0" w:space="0" w:color="auto"/>
      </w:divBdr>
    </w:div>
    <w:div w:id="1678655518">
      <w:bodyDiv w:val="1"/>
      <w:marLeft w:val="0"/>
      <w:marRight w:val="0"/>
      <w:marTop w:val="0"/>
      <w:marBottom w:val="0"/>
      <w:divBdr>
        <w:top w:val="none" w:sz="0" w:space="0" w:color="auto"/>
        <w:left w:val="none" w:sz="0" w:space="0" w:color="auto"/>
        <w:bottom w:val="none" w:sz="0" w:space="0" w:color="auto"/>
        <w:right w:val="none" w:sz="0" w:space="0" w:color="auto"/>
      </w:divBdr>
    </w:div>
    <w:div w:id="1907570487">
      <w:bodyDiv w:val="1"/>
      <w:marLeft w:val="0"/>
      <w:marRight w:val="0"/>
      <w:marTop w:val="0"/>
      <w:marBottom w:val="0"/>
      <w:divBdr>
        <w:top w:val="none" w:sz="0" w:space="0" w:color="auto"/>
        <w:left w:val="none" w:sz="0" w:space="0" w:color="auto"/>
        <w:bottom w:val="none" w:sz="0" w:space="0" w:color="auto"/>
        <w:right w:val="none" w:sz="0" w:space="0" w:color="auto"/>
      </w:divBdr>
    </w:div>
    <w:div w:id="1913076635">
      <w:bodyDiv w:val="1"/>
      <w:marLeft w:val="0"/>
      <w:marRight w:val="0"/>
      <w:marTop w:val="0"/>
      <w:marBottom w:val="0"/>
      <w:divBdr>
        <w:top w:val="none" w:sz="0" w:space="0" w:color="auto"/>
        <w:left w:val="none" w:sz="0" w:space="0" w:color="auto"/>
        <w:bottom w:val="none" w:sz="0" w:space="0" w:color="auto"/>
        <w:right w:val="none" w:sz="0" w:space="0" w:color="auto"/>
      </w:divBdr>
    </w:div>
    <w:div w:id="1977100273">
      <w:bodyDiv w:val="1"/>
      <w:marLeft w:val="0"/>
      <w:marRight w:val="0"/>
      <w:marTop w:val="0"/>
      <w:marBottom w:val="0"/>
      <w:divBdr>
        <w:top w:val="none" w:sz="0" w:space="0" w:color="auto"/>
        <w:left w:val="none" w:sz="0" w:space="0" w:color="auto"/>
        <w:bottom w:val="none" w:sz="0" w:space="0" w:color="auto"/>
        <w:right w:val="none" w:sz="0" w:space="0" w:color="auto"/>
      </w:divBdr>
    </w:div>
    <w:div w:id="213988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3.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Data" Target="diagrams/data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diagramColors" Target="diagrams/colors1.xm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EDF39C-598D-403B-A39D-0F7D88735EC9}" type="doc">
      <dgm:prSet loTypeId="urn:microsoft.com/office/officeart/2005/8/layout/chevron2" loCatId="list" qsTypeId="urn:microsoft.com/office/officeart/2005/8/quickstyle/simple3" qsCatId="simple" csTypeId="urn:microsoft.com/office/officeart/2005/8/colors/accent1_4" csCatId="accent1" phldr="1"/>
      <dgm:spPr/>
      <dgm:t>
        <a:bodyPr/>
        <a:lstStyle/>
        <a:p>
          <a:endParaRPr lang="it-CH"/>
        </a:p>
      </dgm:t>
    </dgm:pt>
    <dgm:pt modelId="{9AB2E4A6-78D6-4150-BA61-FE9AC62626DA}">
      <dgm:prSet phldrT="[Testo]" custT="1"/>
      <dgm:spPr/>
      <dgm:t>
        <a:bodyPr/>
        <a:lstStyle/>
        <a:p>
          <a:r>
            <a:rPr lang="it-CH" sz="1000"/>
            <a:t>Progettazi-one</a:t>
          </a:r>
        </a:p>
      </dgm:t>
    </dgm:pt>
    <dgm:pt modelId="{1FDECD80-6CAA-49AF-992F-7D3DCDCBACD5}" type="parTrans" cxnId="{D0E53F3A-AEEE-47D3-AFC9-98EF51C7A812}">
      <dgm:prSet/>
      <dgm:spPr/>
      <dgm:t>
        <a:bodyPr/>
        <a:lstStyle/>
        <a:p>
          <a:endParaRPr lang="it-CH"/>
        </a:p>
      </dgm:t>
    </dgm:pt>
    <dgm:pt modelId="{EF99C645-D58F-49BC-BDE0-567C8331FF6E}" type="sibTrans" cxnId="{D0E53F3A-AEEE-47D3-AFC9-98EF51C7A812}">
      <dgm:prSet/>
      <dgm:spPr/>
      <dgm:t>
        <a:bodyPr/>
        <a:lstStyle/>
        <a:p>
          <a:endParaRPr lang="it-CH"/>
        </a:p>
      </dgm:t>
    </dgm:pt>
    <dgm:pt modelId="{13322AF1-ECB3-4559-811E-B8D8F1BF273C}">
      <dgm:prSet phldrT="[Testo]" custT="1"/>
      <dgm:spPr/>
      <dgm:t>
        <a:bodyPr/>
        <a:lstStyle/>
        <a:p>
          <a:pPr algn="just"/>
          <a:r>
            <a:rPr lang="it-CH" sz="1100"/>
            <a:t>Responsabili marketing, prodotto e tenca collaborano alla selezione delle immagini, alla creazione del layout e alla definizione dello stile visivo.</a:t>
          </a:r>
        </a:p>
      </dgm:t>
    </dgm:pt>
    <dgm:pt modelId="{22D4935B-A78C-4EAF-9EFE-DE0768A1E175}" type="parTrans" cxnId="{A0F9A096-FD46-404B-A870-891F28A28EB1}">
      <dgm:prSet/>
      <dgm:spPr/>
      <dgm:t>
        <a:bodyPr/>
        <a:lstStyle/>
        <a:p>
          <a:endParaRPr lang="it-CH"/>
        </a:p>
      </dgm:t>
    </dgm:pt>
    <dgm:pt modelId="{CECBA919-40F7-48C7-BFF5-521CB8CAAA5E}" type="sibTrans" cxnId="{A0F9A096-FD46-404B-A870-891F28A28EB1}">
      <dgm:prSet/>
      <dgm:spPr/>
      <dgm:t>
        <a:bodyPr/>
        <a:lstStyle/>
        <a:p>
          <a:endParaRPr lang="it-CH"/>
        </a:p>
      </dgm:t>
    </dgm:pt>
    <dgm:pt modelId="{484B0414-AEA2-4770-8C11-3EAEA4A3612C}">
      <dgm:prSet phldrT="[Testo]" custT="1"/>
      <dgm:spPr/>
      <dgm:t>
        <a:bodyPr/>
        <a:lstStyle/>
        <a:p>
          <a:r>
            <a:rPr lang="it-CH" sz="1000"/>
            <a:t>Contenuto</a:t>
          </a:r>
        </a:p>
      </dgm:t>
    </dgm:pt>
    <dgm:pt modelId="{D2706EDF-61A0-4FB7-8C64-A8DCC2821FBB}" type="parTrans" cxnId="{8DF1E1CE-0EF0-4E90-B4D6-34D0A989C5DC}">
      <dgm:prSet/>
      <dgm:spPr/>
      <dgm:t>
        <a:bodyPr/>
        <a:lstStyle/>
        <a:p>
          <a:endParaRPr lang="it-CH"/>
        </a:p>
      </dgm:t>
    </dgm:pt>
    <dgm:pt modelId="{7C79FE0A-8594-4A61-8528-AA5CC20FD4B3}" type="sibTrans" cxnId="{8DF1E1CE-0EF0-4E90-B4D6-34D0A989C5DC}">
      <dgm:prSet/>
      <dgm:spPr/>
      <dgm:t>
        <a:bodyPr/>
        <a:lstStyle/>
        <a:p>
          <a:endParaRPr lang="it-CH"/>
        </a:p>
      </dgm:t>
    </dgm:pt>
    <dgm:pt modelId="{663CFB6E-2A87-4D01-8836-72E30E2797C3}">
      <dgm:prSet phldrT="[Testo]" custT="1"/>
      <dgm:spPr/>
      <dgm:t>
        <a:bodyPr/>
        <a:lstStyle/>
        <a:p>
          <a:r>
            <a:rPr lang="it-CH" sz="1100"/>
            <a:t>Vengono selezionate fotografie del territorio, frasi in dialetto e curiosità locali, integrandole nelle pagine dell’agenda.</a:t>
          </a:r>
        </a:p>
      </dgm:t>
    </dgm:pt>
    <dgm:pt modelId="{40B696E7-9D87-4CE9-9D58-2B3B52F7E00B}" type="parTrans" cxnId="{BD81A6F9-32AA-4531-8AA8-D90AF5EE9E4E}">
      <dgm:prSet/>
      <dgm:spPr/>
      <dgm:t>
        <a:bodyPr/>
        <a:lstStyle/>
        <a:p>
          <a:endParaRPr lang="it-CH"/>
        </a:p>
      </dgm:t>
    </dgm:pt>
    <dgm:pt modelId="{69F7516C-A3B3-46C9-BACC-50B82F334F57}" type="sibTrans" cxnId="{BD81A6F9-32AA-4531-8AA8-D90AF5EE9E4E}">
      <dgm:prSet/>
      <dgm:spPr/>
      <dgm:t>
        <a:bodyPr/>
        <a:lstStyle/>
        <a:p>
          <a:endParaRPr lang="it-CH"/>
        </a:p>
      </dgm:t>
    </dgm:pt>
    <dgm:pt modelId="{95AE3A11-A00A-4F5F-86D2-2A3EB3F92BDD}">
      <dgm:prSet phldrT="[Testo]" custT="1"/>
      <dgm:spPr/>
      <dgm:t>
        <a:bodyPr/>
        <a:lstStyle/>
        <a:p>
          <a:r>
            <a:rPr lang="it-CH" sz="1000"/>
            <a:t>Inpaginazi-ne</a:t>
          </a:r>
        </a:p>
      </dgm:t>
    </dgm:pt>
    <dgm:pt modelId="{D8598A56-CEE0-40BD-A819-9EB8B9C0BF9E}" type="parTrans" cxnId="{DDC6241E-2C78-47C5-86F6-264844D54620}">
      <dgm:prSet/>
      <dgm:spPr/>
      <dgm:t>
        <a:bodyPr/>
        <a:lstStyle/>
        <a:p>
          <a:endParaRPr lang="it-CH"/>
        </a:p>
      </dgm:t>
    </dgm:pt>
    <dgm:pt modelId="{7D79875E-B133-40A9-996D-A6E67B57E873}" type="sibTrans" cxnId="{DDC6241E-2C78-47C5-86F6-264844D54620}">
      <dgm:prSet/>
      <dgm:spPr/>
      <dgm:t>
        <a:bodyPr/>
        <a:lstStyle/>
        <a:p>
          <a:endParaRPr lang="it-CH"/>
        </a:p>
      </dgm:t>
    </dgm:pt>
    <dgm:pt modelId="{4AC94B98-048B-45F1-9AC3-166790E0D6CB}">
      <dgm:prSet phldrT="[Testo]" custT="1"/>
      <dgm:spPr/>
      <dgm:t>
        <a:bodyPr/>
        <a:lstStyle/>
        <a:p>
          <a:r>
            <a:rPr lang="it-CH" sz="1100"/>
            <a:t>Il team completo verifica la coerenza grafica, la qualità delle immagini e la correttezza dei contenuti.</a:t>
          </a:r>
        </a:p>
      </dgm:t>
    </dgm:pt>
    <dgm:pt modelId="{D4B2AD9E-5AC6-4CD8-9888-095FDE5BE26B}" type="parTrans" cxnId="{FA1F56A7-8017-44F5-9EE5-D5E04241EF36}">
      <dgm:prSet/>
      <dgm:spPr/>
      <dgm:t>
        <a:bodyPr/>
        <a:lstStyle/>
        <a:p>
          <a:endParaRPr lang="it-CH"/>
        </a:p>
      </dgm:t>
    </dgm:pt>
    <dgm:pt modelId="{58C753DB-7374-4F3A-B64D-A95224BCB536}" type="sibTrans" cxnId="{FA1F56A7-8017-44F5-9EE5-D5E04241EF36}">
      <dgm:prSet/>
      <dgm:spPr/>
      <dgm:t>
        <a:bodyPr/>
        <a:lstStyle/>
        <a:p>
          <a:endParaRPr lang="it-CH"/>
        </a:p>
      </dgm:t>
    </dgm:pt>
    <dgm:pt modelId="{C7DF0F6D-3260-4E70-BC45-51F5069733B8}">
      <dgm:prSet phldrT="[Testo]" custT="1"/>
      <dgm:spPr/>
      <dgm:t>
        <a:bodyPr/>
        <a:lstStyle/>
        <a:p>
          <a:r>
            <a:rPr lang="it-CH" sz="1000"/>
            <a:t>Stampa</a:t>
          </a:r>
          <a:endParaRPr lang="it-CH" sz="1100"/>
        </a:p>
      </dgm:t>
    </dgm:pt>
    <dgm:pt modelId="{CD7DECDF-E8DC-47E8-82D8-3DB36F473F46}" type="parTrans" cxnId="{D1EFF4AF-F61C-4DB9-B2CB-614DD39D837A}">
      <dgm:prSet/>
      <dgm:spPr/>
      <dgm:t>
        <a:bodyPr/>
        <a:lstStyle/>
        <a:p>
          <a:endParaRPr lang="it-CH"/>
        </a:p>
      </dgm:t>
    </dgm:pt>
    <dgm:pt modelId="{8814424C-244F-422B-9E28-1798B0943A2D}" type="sibTrans" cxnId="{D1EFF4AF-F61C-4DB9-B2CB-614DD39D837A}">
      <dgm:prSet/>
      <dgm:spPr/>
      <dgm:t>
        <a:bodyPr/>
        <a:lstStyle/>
        <a:p>
          <a:endParaRPr lang="it-CH"/>
        </a:p>
      </dgm:t>
    </dgm:pt>
    <dgm:pt modelId="{503C5461-7CA0-445A-8F57-36D8E3B0B3F3}">
      <dgm:prSet phldrT="[Testo]" custT="1"/>
      <dgm:spPr/>
      <dgm:t>
        <a:bodyPr/>
        <a:lstStyle/>
        <a:p>
          <a:r>
            <a:rPr lang="it-CH" sz="1100"/>
            <a:t>La produzione viene affidata alla Fondazione Diamante, selezionato in base al luogo, costi e tempi di consegna.</a:t>
          </a:r>
        </a:p>
      </dgm:t>
    </dgm:pt>
    <dgm:pt modelId="{0E9A995C-0EF4-4CC4-8BA0-FBA11CC6B9B7}" type="parTrans" cxnId="{E7D09BDD-111F-4126-B31F-AAA5F65270F9}">
      <dgm:prSet/>
      <dgm:spPr/>
      <dgm:t>
        <a:bodyPr/>
        <a:lstStyle/>
        <a:p>
          <a:endParaRPr lang="it-CH"/>
        </a:p>
      </dgm:t>
    </dgm:pt>
    <dgm:pt modelId="{35EA37C2-5E32-42FD-90B6-B7C0C208F92B}" type="sibTrans" cxnId="{E7D09BDD-111F-4126-B31F-AAA5F65270F9}">
      <dgm:prSet/>
      <dgm:spPr/>
      <dgm:t>
        <a:bodyPr/>
        <a:lstStyle/>
        <a:p>
          <a:endParaRPr lang="it-CH"/>
        </a:p>
      </dgm:t>
    </dgm:pt>
    <dgm:pt modelId="{8DB00B5E-E8F3-4560-9EB4-FCD65FF05E51}">
      <dgm:prSet phldrT="[Testo]" custT="1"/>
      <dgm:spPr/>
      <dgm:t>
        <a:bodyPr/>
        <a:lstStyle/>
        <a:p>
          <a:r>
            <a:rPr lang="it-CH" sz="1000"/>
            <a:t>Assemblag-gio</a:t>
          </a:r>
        </a:p>
      </dgm:t>
    </dgm:pt>
    <dgm:pt modelId="{74B5DBDD-3E87-4B49-B0E8-00005FC0BD76}" type="parTrans" cxnId="{D99180C4-691C-46A8-B3B0-7BFF2C2CFB56}">
      <dgm:prSet/>
      <dgm:spPr/>
      <dgm:t>
        <a:bodyPr/>
        <a:lstStyle/>
        <a:p>
          <a:endParaRPr lang="it-CH"/>
        </a:p>
      </dgm:t>
    </dgm:pt>
    <dgm:pt modelId="{E909F5CD-A387-483F-8068-1391FC81D48C}" type="sibTrans" cxnId="{D99180C4-691C-46A8-B3B0-7BFF2C2CFB56}">
      <dgm:prSet/>
      <dgm:spPr/>
      <dgm:t>
        <a:bodyPr/>
        <a:lstStyle/>
        <a:p>
          <a:endParaRPr lang="it-CH"/>
        </a:p>
      </dgm:t>
    </dgm:pt>
    <dgm:pt modelId="{A32CE5E9-5B65-4042-9B2A-0FDDDCB642D5}">
      <dgm:prSet phldrT="[Testo]" custT="1"/>
      <dgm:spPr/>
      <dgm:t>
        <a:bodyPr/>
        <a:lstStyle/>
        <a:p>
          <a:r>
            <a:rPr lang="it-CH" sz="1100"/>
            <a:t>Ricevute le agende, il team verifica che ogni copia sia conforme alla bozza desiderata.</a:t>
          </a:r>
        </a:p>
      </dgm:t>
    </dgm:pt>
    <dgm:pt modelId="{0272FF41-CB2E-4325-A466-06D16918A250}" type="parTrans" cxnId="{A9BD825F-901E-4AA5-A225-9953813E7BA2}">
      <dgm:prSet/>
      <dgm:spPr/>
      <dgm:t>
        <a:bodyPr/>
        <a:lstStyle/>
        <a:p>
          <a:endParaRPr lang="it-CH"/>
        </a:p>
      </dgm:t>
    </dgm:pt>
    <dgm:pt modelId="{836A9E52-69A0-4219-B75D-DAB10AEDB2FB}" type="sibTrans" cxnId="{A9BD825F-901E-4AA5-A225-9953813E7BA2}">
      <dgm:prSet/>
      <dgm:spPr/>
      <dgm:t>
        <a:bodyPr/>
        <a:lstStyle/>
        <a:p>
          <a:endParaRPr lang="it-CH"/>
        </a:p>
      </dgm:t>
    </dgm:pt>
    <dgm:pt modelId="{F42BC2D2-57C8-40AE-B6E5-3DADA4218E8B}">
      <dgm:prSet phldrT="[Testo]" custT="1"/>
      <dgm:spPr/>
      <dgm:t>
        <a:bodyPr/>
        <a:lstStyle/>
        <a:p>
          <a:r>
            <a:rPr lang="it-CH" sz="1000"/>
            <a:t>Distribuzio-ne</a:t>
          </a:r>
        </a:p>
      </dgm:t>
    </dgm:pt>
    <dgm:pt modelId="{02770D9E-8780-482F-8A7E-6FFACC9E4CB7}" type="parTrans" cxnId="{2C2E1E63-E124-4033-B0BB-9F8A2A7330BA}">
      <dgm:prSet/>
      <dgm:spPr/>
      <dgm:t>
        <a:bodyPr/>
        <a:lstStyle/>
        <a:p>
          <a:endParaRPr lang="it-CH"/>
        </a:p>
      </dgm:t>
    </dgm:pt>
    <dgm:pt modelId="{D8037F72-D449-438E-953C-3FCBC381D0F4}" type="sibTrans" cxnId="{2C2E1E63-E124-4033-B0BB-9F8A2A7330BA}">
      <dgm:prSet/>
      <dgm:spPr/>
      <dgm:t>
        <a:bodyPr/>
        <a:lstStyle/>
        <a:p>
          <a:endParaRPr lang="it-CH"/>
        </a:p>
      </dgm:t>
    </dgm:pt>
    <dgm:pt modelId="{CEA7BE54-8606-4832-BA17-FEF0DA636776}">
      <dgm:prSet phldrT="[Testo]" custT="1"/>
      <dgm:spPr/>
      <dgm:t>
        <a:bodyPr/>
        <a:lstStyle/>
        <a:p>
          <a:r>
            <a:rPr lang="it-CH" sz="1100"/>
            <a:t>Le agende vengono vendute tramite mercatini, eventi scolastici e canali online.</a:t>
          </a:r>
        </a:p>
      </dgm:t>
    </dgm:pt>
    <dgm:pt modelId="{1010008A-D2FF-4902-AC61-4C8EC5E64025}" type="parTrans" cxnId="{640EAE66-7679-43FF-874A-D07C213DCA21}">
      <dgm:prSet/>
      <dgm:spPr/>
      <dgm:t>
        <a:bodyPr/>
        <a:lstStyle/>
        <a:p>
          <a:endParaRPr lang="it-CH"/>
        </a:p>
      </dgm:t>
    </dgm:pt>
    <dgm:pt modelId="{BA36684D-B28D-40FE-80CD-032EE0E4B82C}" type="sibTrans" cxnId="{640EAE66-7679-43FF-874A-D07C213DCA21}">
      <dgm:prSet/>
      <dgm:spPr/>
      <dgm:t>
        <a:bodyPr/>
        <a:lstStyle/>
        <a:p>
          <a:endParaRPr lang="it-CH"/>
        </a:p>
      </dgm:t>
    </dgm:pt>
    <dgm:pt modelId="{F1095AEF-E6E7-4441-AA52-E36187AC6DE4}" type="pres">
      <dgm:prSet presAssocID="{CCEDF39C-598D-403B-A39D-0F7D88735EC9}" presName="linearFlow" presStyleCnt="0">
        <dgm:presLayoutVars>
          <dgm:dir/>
          <dgm:animLvl val="lvl"/>
          <dgm:resizeHandles val="exact"/>
        </dgm:presLayoutVars>
      </dgm:prSet>
      <dgm:spPr/>
    </dgm:pt>
    <dgm:pt modelId="{2F4E052B-E939-46C5-A91D-14CF0A954267}" type="pres">
      <dgm:prSet presAssocID="{9AB2E4A6-78D6-4150-BA61-FE9AC62626DA}" presName="composite" presStyleCnt="0"/>
      <dgm:spPr/>
    </dgm:pt>
    <dgm:pt modelId="{01B005AC-1AA7-49F8-972F-475EADFCD064}" type="pres">
      <dgm:prSet presAssocID="{9AB2E4A6-78D6-4150-BA61-FE9AC62626DA}" presName="parentText" presStyleLbl="alignNode1" presStyleIdx="0" presStyleCnt="6">
        <dgm:presLayoutVars>
          <dgm:chMax val="1"/>
          <dgm:bulletEnabled val="1"/>
        </dgm:presLayoutVars>
      </dgm:prSet>
      <dgm:spPr/>
    </dgm:pt>
    <dgm:pt modelId="{DC7FDA73-B655-4A52-9D13-DABDD88EC1BE}" type="pres">
      <dgm:prSet presAssocID="{9AB2E4A6-78D6-4150-BA61-FE9AC62626DA}" presName="descendantText" presStyleLbl="alignAcc1" presStyleIdx="0" presStyleCnt="6">
        <dgm:presLayoutVars>
          <dgm:bulletEnabled val="1"/>
        </dgm:presLayoutVars>
      </dgm:prSet>
      <dgm:spPr/>
    </dgm:pt>
    <dgm:pt modelId="{1016FD66-471A-41EE-88B3-0D44B98E672D}" type="pres">
      <dgm:prSet presAssocID="{EF99C645-D58F-49BC-BDE0-567C8331FF6E}" presName="sp" presStyleCnt="0"/>
      <dgm:spPr/>
    </dgm:pt>
    <dgm:pt modelId="{1BBEAC8C-47B7-442A-8C5A-8D721B2CE424}" type="pres">
      <dgm:prSet presAssocID="{484B0414-AEA2-4770-8C11-3EAEA4A3612C}" presName="composite" presStyleCnt="0"/>
      <dgm:spPr/>
    </dgm:pt>
    <dgm:pt modelId="{BEF0D649-DC8B-41B2-BD8A-3ED479C68229}" type="pres">
      <dgm:prSet presAssocID="{484B0414-AEA2-4770-8C11-3EAEA4A3612C}" presName="parentText" presStyleLbl="alignNode1" presStyleIdx="1" presStyleCnt="6">
        <dgm:presLayoutVars>
          <dgm:chMax val="1"/>
          <dgm:bulletEnabled val="1"/>
        </dgm:presLayoutVars>
      </dgm:prSet>
      <dgm:spPr/>
    </dgm:pt>
    <dgm:pt modelId="{310545C7-60BC-480C-BF11-7357D4CF1A76}" type="pres">
      <dgm:prSet presAssocID="{484B0414-AEA2-4770-8C11-3EAEA4A3612C}" presName="descendantText" presStyleLbl="alignAcc1" presStyleIdx="1" presStyleCnt="6">
        <dgm:presLayoutVars>
          <dgm:bulletEnabled val="1"/>
        </dgm:presLayoutVars>
      </dgm:prSet>
      <dgm:spPr/>
    </dgm:pt>
    <dgm:pt modelId="{8BE834CE-2661-4FED-B46D-4ADAF9A68FC2}" type="pres">
      <dgm:prSet presAssocID="{7C79FE0A-8594-4A61-8528-AA5CC20FD4B3}" presName="sp" presStyleCnt="0"/>
      <dgm:spPr/>
    </dgm:pt>
    <dgm:pt modelId="{57E7976B-EF97-4407-BD72-85BA78681B17}" type="pres">
      <dgm:prSet presAssocID="{95AE3A11-A00A-4F5F-86D2-2A3EB3F92BDD}" presName="composite" presStyleCnt="0"/>
      <dgm:spPr/>
    </dgm:pt>
    <dgm:pt modelId="{DC0C3B58-49E0-43A7-9DB0-61C6F55CC650}" type="pres">
      <dgm:prSet presAssocID="{95AE3A11-A00A-4F5F-86D2-2A3EB3F92BDD}" presName="parentText" presStyleLbl="alignNode1" presStyleIdx="2" presStyleCnt="6">
        <dgm:presLayoutVars>
          <dgm:chMax val="1"/>
          <dgm:bulletEnabled val="1"/>
        </dgm:presLayoutVars>
      </dgm:prSet>
      <dgm:spPr/>
    </dgm:pt>
    <dgm:pt modelId="{DBB3D718-B197-480F-B288-E52290A539B7}" type="pres">
      <dgm:prSet presAssocID="{95AE3A11-A00A-4F5F-86D2-2A3EB3F92BDD}" presName="descendantText" presStyleLbl="alignAcc1" presStyleIdx="2" presStyleCnt="6">
        <dgm:presLayoutVars>
          <dgm:bulletEnabled val="1"/>
        </dgm:presLayoutVars>
      </dgm:prSet>
      <dgm:spPr/>
    </dgm:pt>
    <dgm:pt modelId="{A2F1CEAF-3B1D-4972-9D72-A257616D2CB6}" type="pres">
      <dgm:prSet presAssocID="{7D79875E-B133-40A9-996D-A6E67B57E873}" presName="sp" presStyleCnt="0"/>
      <dgm:spPr/>
    </dgm:pt>
    <dgm:pt modelId="{0BFB0B20-FCB8-49E4-A3CC-C050A22A1125}" type="pres">
      <dgm:prSet presAssocID="{C7DF0F6D-3260-4E70-BC45-51F5069733B8}" presName="composite" presStyleCnt="0"/>
      <dgm:spPr/>
    </dgm:pt>
    <dgm:pt modelId="{4AC2FADC-C0B7-4AD1-AED5-6CD16C500590}" type="pres">
      <dgm:prSet presAssocID="{C7DF0F6D-3260-4E70-BC45-51F5069733B8}" presName="parentText" presStyleLbl="alignNode1" presStyleIdx="3" presStyleCnt="6" custLinFactNeighborX="-72546">
        <dgm:presLayoutVars>
          <dgm:chMax val="1"/>
          <dgm:bulletEnabled val="1"/>
        </dgm:presLayoutVars>
      </dgm:prSet>
      <dgm:spPr/>
    </dgm:pt>
    <dgm:pt modelId="{6ED141BD-CC3A-427C-9406-C0A92DDEA626}" type="pres">
      <dgm:prSet presAssocID="{C7DF0F6D-3260-4E70-BC45-51F5069733B8}" presName="descendantText" presStyleLbl="alignAcc1" presStyleIdx="3" presStyleCnt="6">
        <dgm:presLayoutVars>
          <dgm:bulletEnabled val="1"/>
        </dgm:presLayoutVars>
      </dgm:prSet>
      <dgm:spPr/>
    </dgm:pt>
    <dgm:pt modelId="{568197A6-B740-4A00-A3FC-B21E454E1862}" type="pres">
      <dgm:prSet presAssocID="{8814424C-244F-422B-9E28-1798B0943A2D}" presName="sp" presStyleCnt="0"/>
      <dgm:spPr/>
    </dgm:pt>
    <dgm:pt modelId="{5DEEA85B-183C-4721-BF79-9D93C1B8AA74}" type="pres">
      <dgm:prSet presAssocID="{8DB00B5E-E8F3-4560-9EB4-FCD65FF05E51}" presName="composite" presStyleCnt="0"/>
      <dgm:spPr/>
    </dgm:pt>
    <dgm:pt modelId="{2B0B5C53-FDD7-4359-A44B-8B74FA09B1CB}" type="pres">
      <dgm:prSet presAssocID="{8DB00B5E-E8F3-4560-9EB4-FCD65FF05E51}" presName="parentText" presStyleLbl="alignNode1" presStyleIdx="4" presStyleCnt="6">
        <dgm:presLayoutVars>
          <dgm:chMax val="1"/>
          <dgm:bulletEnabled val="1"/>
        </dgm:presLayoutVars>
      </dgm:prSet>
      <dgm:spPr/>
    </dgm:pt>
    <dgm:pt modelId="{75F8E8BE-84AE-466D-996A-C13A4F1DD7A1}" type="pres">
      <dgm:prSet presAssocID="{8DB00B5E-E8F3-4560-9EB4-FCD65FF05E51}" presName="descendantText" presStyleLbl="alignAcc1" presStyleIdx="4" presStyleCnt="6">
        <dgm:presLayoutVars>
          <dgm:bulletEnabled val="1"/>
        </dgm:presLayoutVars>
      </dgm:prSet>
      <dgm:spPr/>
    </dgm:pt>
    <dgm:pt modelId="{C1937C9F-48D3-46C3-B320-A271D9939A77}" type="pres">
      <dgm:prSet presAssocID="{E909F5CD-A387-483F-8068-1391FC81D48C}" presName="sp" presStyleCnt="0"/>
      <dgm:spPr/>
    </dgm:pt>
    <dgm:pt modelId="{95D28A00-CCF1-4E16-AB4E-33A64F4AFDC6}" type="pres">
      <dgm:prSet presAssocID="{F42BC2D2-57C8-40AE-B6E5-3DADA4218E8B}" presName="composite" presStyleCnt="0"/>
      <dgm:spPr/>
    </dgm:pt>
    <dgm:pt modelId="{E5D42574-73F3-4927-97E2-EF95CA016216}" type="pres">
      <dgm:prSet presAssocID="{F42BC2D2-57C8-40AE-B6E5-3DADA4218E8B}" presName="parentText" presStyleLbl="alignNode1" presStyleIdx="5" presStyleCnt="6">
        <dgm:presLayoutVars>
          <dgm:chMax val="1"/>
          <dgm:bulletEnabled val="1"/>
        </dgm:presLayoutVars>
      </dgm:prSet>
      <dgm:spPr/>
    </dgm:pt>
    <dgm:pt modelId="{22C12C1D-3448-4791-BC27-0E9FF2162EE1}" type="pres">
      <dgm:prSet presAssocID="{F42BC2D2-57C8-40AE-B6E5-3DADA4218E8B}" presName="descendantText" presStyleLbl="alignAcc1" presStyleIdx="5" presStyleCnt="6">
        <dgm:presLayoutVars>
          <dgm:bulletEnabled val="1"/>
        </dgm:presLayoutVars>
      </dgm:prSet>
      <dgm:spPr/>
    </dgm:pt>
  </dgm:ptLst>
  <dgm:cxnLst>
    <dgm:cxn modelId="{7040431C-B288-48E2-88B6-68B40EE41A62}" type="presOf" srcId="{484B0414-AEA2-4770-8C11-3EAEA4A3612C}" destId="{BEF0D649-DC8B-41B2-BD8A-3ED479C68229}" srcOrd="0" destOrd="0" presId="urn:microsoft.com/office/officeart/2005/8/layout/chevron2"/>
    <dgm:cxn modelId="{DDC6241E-2C78-47C5-86F6-264844D54620}" srcId="{CCEDF39C-598D-403B-A39D-0F7D88735EC9}" destId="{95AE3A11-A00A-4F5F-86D2-2A3EB3F92BDD}" srcOrd="2" destOrd="0" parTransId="{D8598A56-CEE0-40BD-A819-9EB8B9C0BF9E}" sibTransId="{7D79875E-B133-40A9-996D-A6E67B57E873}"/>
    <dgm:cxn modelId="{D0E53F3A-AEEE-47D3-AFC9-98EF51C7A812}" srcId="{CCEDF39C-598D-403B-A39D-0F7D88735EC9}" destId="{9AB2E4A6-78D6-4150-BA61-FE9AC62626DA}" srcOrd="0" destOrd="0" parTransId="{1FDECD80-6CAA-49AF-992F-7D3DCDCBACD5}" sibTransId="{EF99C645-D58F-49BC-BDE0-567C8331FF6E}"/>
    <dgm:cxn modelId="{A9BD825F-901E-4AA5-A225-9953813E7BA2}" srcId="{8DB00B5E-E8F3-4560-9EB4-FCD65FF05E51}" destId="{A32CE5E9-5B65-4042-9B2A-0FDDDCB642D5}" srcOrd="0" destOrd="0" parTransId="{0272FF41-CB2E-4325-A466-06D16918A250}" sibTransId="{836A9E52-69A0-4219-B75D-DAB10AEDB2FB}"/>
    <dgm:cxn modelId="{2C2E1E63-E124-4033-B0BB-9F8A2A7330BA}" srcId="{CCEDF39C-598D-403B-A39D-0F7D88735EC9}" destId="{F42BC2D2-57C8-40AE-B6E5-3DADA4218E8B}" srcOrd="5" destOrd="0" parTransId="{02770D9E-8780-482F-8A7E-6FFACC9E4CB7}" sibTransId="{D8037F72-D449-438E-953C-3FCBC381D0F4}"/>
    <dgm:cxn modelId="{640EAE66-7679-43FF-874A-D07C213DCA21}" srcId="{F42BC2D2-57C8-40AE-B6E5-3DADA4218E8B}" destId="{CEA7BE54-8606-4832-BA17-FEF0DA636776}" srcOrd="0" destOrd="0" parTransId="{1010008A-D2FF-4902-AC61-4C8EC5E64025}" sibTransId="{BA36684D-B28D-40FE-80CD-032EE0E4B82C}"/>
    <dgm:cxn modelId="{5226B84B-54DE-4A26-974C-B6DA3695DABE}" type="presOf" srcId="{13322AF1-ECB3-4559-811E-B8D8F1BF273C}" destId="{DC7FDA73-B655-4A52-9D13-DABDD88EC1BE}" srcOrd="0" destOrd="0" presId="urn:microsoft.com/office/officeart/2005/8/layout/chevron2"/>
    <dgm:cxn modelId="{036D2C72-2BD5-463B-A880-F8E7DB410AAC}" type="presOf" srcId="{8DB00B5E-E8F3-4560-9EB4-FCD65FF05E51}" destId="{2B0B5C53-FDD7-4359-A44B-8B74FA09B1CB}" srcOrd="0" destOrd="0" presId="urn:microsoft.com/office/officeart/2005/8/layout/chevron2"/>
    <dgm:cxn modelId="{27AE3F58-E70A-41B9-A7E1-58EF5A72FF1E}" type="presOf" srcId="{95AE3A11-A00A-4F5F-86D2-2A3EB3F92BDD}" destId="{DC0C3B58-49E0-43A7-9DB0-61C6F55CC650}" srcOrd="0" destOrd="0" presId="urn:microsoft.com/office/officeart/2005/8/layout/chevron2"/>
    <dgm:cxn modelId="{2B5BD387-89AC-4BDA-B3A4-53C6CFBCCEE3}" type="presOf" srcId="{C7DF0F6D-3260-4E70-BC45-51F5069733B8}" destId="{4AC2FADC-C0B7-4AD1-AED5-6CD16C500590}" srcOrd="0" destOrd="0" presId="urn:microsoft.com/office/officeart/2005/8/layout/chevron2"/>
    <dgm:cxn modelId="{A0F9A096-FD46-404B-A870-891F28A28EB1}" srcId="{9AB2E4A6-78D6-4150-BA61-FE9AC62626DA}" destId="{13322AF1-ECB3-4559-811E-B8D8F1BF273C}" srcOrd="0" destOrd="0" parTransId="{22D4935B-A78C-4EAF-9EFE-DE0768A1E175}" sibTransId="{CECBA919-40F7-48C7-BFF5-521CB8CAAA5E}"/>
    <dgm:cxn modelId="{D3C66BA2-AA29-4FC4-BFF2-0A9D24795830}" type="presOf" srcId="{A32CE5E9-5B65-4042-9B2A-0FDDDCB642D5}" destId="{75F8E8BE-84AE-466D-996A-C13A4F1DD7A1}" srcOrd="0" destOrd="0" presId="urn:microsoft.com/office/officeart/2005/8/layout/chevron2"/>
    <dgm:cxn modelId="{FA1F56A7-8017-44F5-9EE5-D5E04241EF36}" srcId="{95AE3A11-A00A-4F5F-86D2-2A3EB3F92BDD}" destId="{4AC94B98-048B-45F1-9AC3-166790E0D6CB}" srcOrd="0" destOrd="0" parTransId="{D4B2AD9E-5AC6-4CD8-9888-095FDE5BE26B}" sibTransId="{58C753DB-7374-4F3A-B64D-A95224BCB536}"/>
    <dgm:cxn modelId="{FB6FACA9-A3A7-4A1D-BACC-6A955CF4DA17}" type="presOf" srcId="{CCEDF39C-598D-403B-A39D-0F7D88735EC9}" destId="{F1095AEF-E6E7-4441-AA52-E36187AC6DE4}" srcOrd="0" destOrd="0" presId="urn:microsoft.com/office/officeart/2005/8/layout/chevron2"/>
    <dgm:cxn modelId="{6C5165AA-AEB0-4437-93D6-7B7399981639}" type="presOf" srcId="{663CFB6E-2A87-4D01-8836-72E30E2797C3}" destId="{310545C7-60BC-480C-BF11-7357D4CF1A76}" srcOrd="0" destOrd="0" presId="urn:microsoft.com/office/officeart/2005/8/layout/chevron2"/>
    <dgm:cxn modelId="{D1EFF4AF-F61C-4DB9-B2CB-614DD39D837A}" srcId="{CCEDF39C-598D-403B-A39D-0F7D88735EC9}" destId="{C7DF0F6D-3260-4E70-BC45-51F5069733B8}" srcOrd="3" destOrd="0" parTransId="{CD7DECDF-E8DC-47E8-82D8-3DB36F473F46}" sibTransId="{8814424C-244F-422B-9E28-1798B0943A2D}"/>
    <dgm:cxn modelId="{4C1C6BC0-BA92-4BCB-9226-B3608570B3AD}" type="presOf" srcId="{503C5461-7CA0-445A-8F57-36D8E3B0B3F3}" destId="{6ED141BD-CC3A-427C-9406-C0A92DDEA626}" srcOrd="0" destOrd="0" presId="urn:microsoft.com/office/officeart/2005/8/layout/chevron2"/>
    <dgm:cxn modelId="{D99180C4-691C-46A8-B3B0-7BFF2C2CFB56}" srcId="{CCEDF39C-598D-403B-A39D-0F7D88735EC9}" destId="{8DB00B5E-E8F3-4560-9EB4-FCD65FF05E51}" srcOrd="4" destOrd="0" parTransId="{74B5DBDD-3E87-4B49-B0E8-00005FC0BD76}" sibTransId="{E909F5CD-A387-483F-8068-1391FC81D48C}"/>
    <dgm:cxn modelId="{1DA397CE-B143-446D-963E-6079A9EE5EAB}" type="presOf" srcId="{4AC94B98-048B-45F1-9AC3-166790E0D6CB}" destId="{DBB3D718-B197-480F-B288-E52290A539B7}" srcOrd="0" destOrd="0" presId="urn:microsoft.com/office/officeart/2005/8/layout/chevron2"/>
    <dgm:cxn modelId="{8DF1E1CE-0EF0-4E90-B4D6-34D0A989C5DC}" srcId="{CCEDF39C-598D-403B-A39D-0F7D88735EC9}" destId="{484B0414-AEA2-4770-8C11-3EAEA4A3612C}" srcOrd="1" destOrd="0" parTransId="{D2706EDF-61A0-4FB7-8C64-A8DCC2821FBB}" sibTransId="{7C79FE0A-8594-4A61-8528-AA5CC20FD4B3}"/>
    <dgm:cxn modelId="{E57270DC-F921-432D-8FDE-BB4D392C7C4B}" type="presOf" srcId="{9AB2E4A6-78D6-4150-BA61-FE9AC62626DA}" destId="{01B005AC-1AA7-49F8-972F-475EADFCD064}" srcOrd="0" destOrd="0" presId="urn:microsoft.com/office/officeart/2005/8/layout/chevron2"/>
    <dgm:cxn modelId="{E7D09BDD-111F-4126-B31F-AAA5F65270F9}" srcId="{C7DF0F6D-3260-4E70-BC45-51F5069733B8}" destId="{503C5461-7CA0-445A-8F57-36D8E3B0B3F3}" srcOrd="0" destOrd="0" parTransId="{0E9A995C-0EF4-4CC4-8BA0-FBA11CC6B9B7}" sibTransId="{35EA37C2-5E32-42FD-90B6-B7C0C208F92B}"/>
    <dgm:cxn modelId="{BF1BE0DF-0605-457B-8C83-C479FD7A031A}" type="presOf" srcId="{CEA7BE54-8606-4832-BA17-FEF0DA636776}" destId="{22C12C1D-3448-4791-BC27-0E9FF2162EE1}" srcOrd="0" destOrd="0" presId="urn:microsoft.com/office/officeart/2005/8/layout/chevron2"/>
    <dgm:cxn modelId="{BDAAB7EF-C8C7-4175-9804-5F50FFF7D517}" type="presOf" srcId="{F42BC2D2-57C8-40AE-B6E5-3DADA4218E8B}" destId="{E5D42574-73F3-4927-97E2-EF95CA016216}" srcOrd="0" destOrd="0" presId="urn:microsoft.com/office/officeart/2005/8/layout/chevron2"/>
    <dgm:cxn modelId="{BD81A6F9-32AA-4531-8AA8-D90AF5EE9E4E}" srcId="{484B0414-AEA2-4770-8C11-3EAEA4A3612C}" destId="{663CFB6E-2A87-4D01-8836-72E30E2797C3}" srcOrd="0" destOrd="0" parTransId="{40B696E7-9D87-4CE9-9D58-2B3B52F7E00B}" sibTransId="{69F7516C-A3B3-46C9-BACC-50B82F334F57}"/>
    <dgm:cxn modelId="{D34B3706-360D-4134-8F87-F4B8D17AF835}" type="presParOf" srcId="{F1095AEF-E6E7-4441-AA52-E36187AC6DE4}" destId="{2F4E052B-E939-46C5-A91D-14CF0A954267}" srcOrd="0" destOrd="0" presId="urn:microsoft.com/office/officeart/2005/8/layout/chevron2"/>
    <dgm:cxn modelId="{A221BD10-5B68-477B-80FB-0DAE9CA5EA93}" type="presParOf" srcId="{2F4E052B-E939-46C5-A91D-14CF0A954267}" destId="{01B005AC-1AA7-49F8-972F-475EADFCD064}" srcOrd="0" destOrd="0" presId="urn:microsoft.com/office/officeart/2005/8/layout/chevron2"/>
    <dgm:cxn modelId="{FC14FF31-0581-4684-9F35-8A01D97E9681}" type="presParOf" srcId="{2F4E052B-E939-46C5-A91D-14CF0A954267}" destId="{DC7FDA73-B655-4A52-9D13-DABDD88EC1BE}" srcOrd="1" destOrd="0" presId="urn:microsoft.com/office/officeart/2005/8/layout/chevron2"/>
    <dgm:cxn modelId="{26E594B5-25AF-405C-A0E3-D074E8594411}" type="presParOf" srcId="{F1095AEF-E6E7-4441-AA52-E36187AC6DE4}" destId="{1016FD66-471A-41EE-88B3-0D44B98E672D}" srcOrd="1" destOrd="0" presId="urn:microsoft.com/office/officeart/2005/8/layout/chevron2"/>
    <dgm:cxn modelId="{3FD4D190-6542-4337-BE55-C4FDAD772AE2}" type="presParOf" srcId="{F1095AEF-E6E7-4441-AA52-E36187AC6DE4}" destId="{1BBEAC8C-47B7-442A-8C5A-8D721B2CE424}" srcOrd="2" destOrd="0" presId="urn:microsoft.com/office/officeart/2005/8/layout/chevron2"/>
    <dgm:cxn modelId="{C4B7C052-F306-4AB2-927A-A77D60944073}" type="presParOf" srcId="{1BBEAC8C-47B7-442A-8C5A-8D721B2CE424}" destId="{BEF0D649-DC8B-41B2-BD8A-3ED479C68229}" srcOrd="0" destOrd="0" presId="urn:microsoft.com/office/officeart/2005/8/layout/chevron2"/>
    <dgm:cxn modelId="{DB80D325-E65C-416F-8A95-4B93F0E12C8B}" type="presParOf" srcId="{1BBEAC8C-47B7-442A-8C5A-8D721B2CE424}" destId="{310545C7-60BC-480C-BF11-7357D4CF1A76}" srcOrd="1" destOrd="0" presId="urn:microsoft.com/office/officeart/2005/8/layout/chevron2"/>
    <dgm:cxn modelId="{19A5BE3E-CCEA-4EB0-9FD2-2489EE45BC0D}" type="presParOf" srcId="{F1095AEF-E6E7-4441-AA52-E36187AC6DE4}" destId="{8BE834CE-2661-4FED-B46D-4ADAF9A68FC2}" srcOrd="3" destOrd="0" presId="urn:microsoft.com/office/officeart/2005/8/layout/chevron2"/>
    <dgm:cxn modelId="{B47228CC-50E1-4552-BBBC-E55FB3CAEDC5}" type="presParOf" srcId="{F1095AEF-E6E7-4441-AA52-E36187AC6DE4}" destId="{57E7976B-EF97-4407-BD72-85BA78681B17}" srcOrd="4" destOrd="0" presId="urn:microsoft.com/office/officeart/2005/8/layout/chevron2"/>
    <dgm:cxn modelId="{A55F56F6-DC34-4866-A9CE-66D403D90356}" type="presParOf" srcId="{57E7976B-EF97-4407-BD72-85BA78681B17}" destId="{DC0C3B58-49E0-43A7-9DB0-61C6F55CC650}" srcOrd="0" destOrd="0" presId="urn:microsoft.com/office/officeart/2005/8/layout/chevron2"/>
    <dgm:cxn modelId="{A90D64EA-492A-4322-9EB8-B31D13FB443E}" type="presParOf" srcId="{57E7976B-EF97-4407-BD72-85BA78681B17}" destId="{DBB3D718-B197-480F-B288-E52290A539B7}" srcOrd="1" destOrd="0" presId="urn:microsoft.com/office/officeart/2005/8/layout/chevron2"/>
    <dgm:cxn modelId="{3E3623AF-9A71-438D-8A79-C8BCB93E98BA}" type="presParOf" srcId="{F1095AEF-E6E7-4441-AA52-E36187AC6DE4}" destId="{A2F1CEAF-3B1D-4972-9D72-A257616D2CB6}" srcOrd="5" destOrd="0" presId="urn:microsoft.com/office/officeart/2005/8/layout/chevron2"/>
    <dgm:cxn modelId="{781FFDF0-7A0B-4DBF-85D5-080C3FA091B4}" type="presParOf" srcId="{F1095AEF-E6E7-4441-AA52-E36187AC6DE4}" destId="{0BFB0B20-FCB8-49E4-A3CC-C050A22A1125}" srcOrd="6" destOrd="0" presId="urn:microsoft.com/office/officeart/2005/8/layout/chevron2"/>
    <dgm:cxn modelId="{E61FAABE-D398-457A-88C3-B8E436227F8E}" type="presParOf" srcId="{0BFB0B20-FCB8-49E4-A3CC-C050A22A1125}" destId="{4AC2FADC-C0B7-4AD1-AED5-6CD16C500590}" srcOrd="0" destOrd="0" presId="urn:microsoft.com/office/officeart/2005/8/layout/chevron2"/>
    <dgm:cxn modelId="{6F83C741-BCE3-4556-8057-AD7530C1B6CA}" type="presParOf" srcId="{0BFB0B20-FCB8-49E4-A3CC-C050A22A1125}" destId="{6ED141BD-CC3A-427C-9406-C0A92DDEA626}" srcOrd="1" destOrd="0" presId="urn:microsoft.com/office/officeart/2005/8/layout/chevron2"/>
    <dgm:cxn modelId="{0A99A781-B6FF-4017-8225-30A09FB451F5}" type="presParOf" srcId="{F1095AEF-E6E7-4441-AA52-E36187AC6DE4}" destId="{568197A6-B740-4A00-A3FC-B21E454E1862}" srcOrd="7" destOrd="0" presId="urn:microsoft.com/office/officeart/2005/8/layout/chevron2"/>
    <dgm:cxn modelId="{E4DA4A1F-75BE-4F99-BE58-4E9AB677130E}" type="presParOf" srcId="{F1095AEF-E6E7-4441-AA52-E36187AC6DE4}" destId="{5DEEA85B-183C-4721-BF79-9D93C1B8AA74}" srcOrd="8" destOrd="0" presId="urn:microsoft.com/office/officeart/2005/8/layout/chevron2"/>
    <dgm:cxn modelId="{1C0F7B3E-516E-457B-B099-85AD4AF03318}" type="presParOf" srcId="{5DEEA85B-183C-4721-BF79-9D93C1B8AA74}" destId="{2B0B5C53-FDD7-4359-A44B-8B74FA09B1CB}" srcOrd="0" destOrd="0" presId="urn:microsoft.com/office/officeart/2005/8/layout/chevron2"/>
    <dgm:cxn modelId="{E5ECD58B-0A05-4582-8BFC-83131273B088}" type="presParOf" srcId="{5DEEA85B-183C-4721-BF79-9D93C1B8AA74}" destId="{75F8E8BE-84AE-466D-996A-C13A4F1DD7A1}" srcOrd="1" destOrd="0" presId="urn:microsoft.com/office/officeart/2005/8/layout/chevron2"/>
    <dgm:cxn modelId="{9EF9AB08-2D0D-483B-BF79-A0262F6F1A10}" type="presParOf" srcId="{F1095AEF-E6E7-4441-AA52-E36187AC6DE4}" destId="{C1937C9F-48D3-46C3-B320-A271D9939A77}" srcOrd="9" destOrd="0" presId="urn:microsoft.com/office/officeart/2005/8/layout/chevron2"/>
    <dgm:cxn modelId="{3E2D6F36-33E7-449F-819A-7A0207E0640F}" type="presParOf" srcId="{F1095AEF-E6E7-4441-AA52-E36187AC6DE4}" destId="{95D28A00-CCF1-4E16-AB4E-33A64F4AFDC6}" srcOrd="10" destOrd="0" presId="urn:microsoft.com/office/officeart/2005/8/layout/chevron2"/>
    <dgm:cxn modelId="{582200EF-F0A4-47BD-B749-387778296729}" type="presParOf" srcId="{95D28A00-CCF1-4E16-AB4E-33A64F4AFDC6}" destId="{E5D42574-73F3-4927-97E2-EF95CA016216}" srcOrd="0" destOrd="0" presId="urn:microsoft.com/office/officeart/2005/8/layout/chevron2"/>
    <dgm:cxn modelId="{1AA5F053-DA72-405A-8C38-9FD937DA7E4F}" type="presParOf" srcId="{95D28A00-CCF1-4E16-AB4E-33A64F4AFDC6}" destId="{22C12C1D-3448-4791-BC27-0E9FF2162EE1}" srcOrd="1" destOrd="0" presId="urn:microsoft.com/office/officeart/2005/8/layout/chevron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B005AC-1AA7-49F8-972F-475EADFCD064}">
      <dsp:nvSpPr>
        <dsp:cNvPr id="0" name=""/>
        <dsp:cNvSpPr/>
      </dsp:nvSpPr>
      <dsp:spPr>
        <a:xfrm rot="5400000">
          <a:off x="-132717" y="135974"/>
          <a:ext cx="884780" cy="619346"/>
        </a:xfrm>
        <a:prstGeom prst="chevron">
          <a:avLst/>
        </a:prstGeom>
        <a:gradFill rotWithShape="0">
          <a:gsLst>
            <a:gs pos="0">
              <a:schemeClr val="accent1">
                <a:shade val="50000"/>
                <a:hueOff val="0"/>
                <a:satOff val="0"/>
                <a:lumOff val="0"/>
                <a:alphaOff val="0"/>
                <a:lumMod val="110000"/>
                <a:satMod val="105000"/>
                <a:tint val="67000"/>
              </a:schemeClr>
            </a:gs>
            <a:gs pos="50000">
              <a:schemeClr val="accent1">
                <a:shade val="50000"/>
                <a:hueOff val="0"/>
                <a:satOff val="0"/>
                <a:lumOff val="0"/>
                <a:alphaOff val="0"/>
                <a:lumMod val="105000"/>
                <a:satMod val="103000"/>
                <a:tint val="73000"/>
              </a:schemeClr>
            </a:gs>
            <a:gs pos="100000">
              <a:schemeClr val="accent1">
                <a:shade val="50000"/>
                <a:hueOff val="0"/>
                <a:satOff val="0"/>
                <a:lumOff val="0"/>
                <a:alphaOff val="0"/>
                <a:lumMod val="105000"/>
                <a:satMod val="109000"/>
                <a:tint val="81000"/>
              </a:schemeClr>
            </a:gs>
          </a:gsLst>
          <a:lin ang="5400000" scaled="0"/>
        </a:gradFill>
        <a:ln w="6350" cap="flat" cmpd="sng" algn="ctr">
          <a:solidFill>
            <a:schemeClr val="accent1">
              <a:shade val="5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Progettazi-one</a:t>
          </a:r>
        </a:p>
      </dsp:txBody>
      <dsp:txXfrm rot="-5400000">
        <a:off x="0" y="312930"/>
        <a:ext cx="619346" cy="265434"/>
      </dsp:txXfrm>
    </dsp:sp>
    <dsp:sp modelId="{DC7FDA73-B655-4A52-9D13-DABDD88EC1BE}">
      <dsp:nvSpPr>
        <dsp:cNvPr id="0" name=""/>
        <dsp:cNvSpPr/>
      </dsp:nvSpPr>
      <dsp:spPr>
        <a:xfrm rot="5400000">
          <a:off x="3109338" y="-2486734"/>
          <a:ext cx="575409" cy="5555393"/>
        </a:xfrm>
        <a:prstGeom prst="round2SameRect">
          <a:avLst/>
        </a:prstGeom>
        <a:solidFill>
          <a:schemeClr val="lt1">
            <a:alpha val="90000"/>
            <a:hueOff val="0"/>
            <a:satOff val="0"/>
            <a:lumOff val="0"/>
            <a:alphaOff val="0"/>
          </a:schemeClr>
        </a:solidFill>
        <a:ln w="6350" cap="flat" cmpd="sng" algn="ctr">
          <a:solidFill>
            <a:schemeClr val="accent1">
              <a:shade val="5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just" defTabSz="488950">
            <a:lnSpc>
              <a:spcPct val="90000"/>
            </a:lnSpc>
            <a:spcBef>
              <a:spcPct val="0"/>
            </a:spcBef>
            <a:spcAft>
              <a:spcPct val="15000"/>
            </a:spcAft>
            <a:buChar char="•"/>
          </a:pPr>
          <a:r>
            <a:rPr lang="it-CH" sz="1100" kern="1200"/>
            <a:t>Responsabili marketing, prodotto e tenca collaborano alla selezione delle immagini, alla creazione del layout e alla definizione dello stile visivo.</a:t>
          </a:r>
        </a:p>
      </dsp:txBody>
      <dsp:txXfrm rot="-5400000">
        <a:off x="619347" y="31346"/>
        <a:ext cx="5527304" cy="519231"/>
      </dsp:txXfrm>
    </dsp:sp>
    <dsp:sp modelId="{BEF0D649-DC8B-41B2-BD8A-3ED479C68229}">
      <dsp:nvSpPr>
        <dsp:cNvPr id="0" name=""/>
        <dsp:cNvSpPr/>
      </dsp:nvSpPr>
      <dsp:spPr>
        <a:xfrm rot="5400000">
          <a:off x="-132717" y="922504"/>
          <a:ext cx="884780" cy="619346"/>
        </a:xfrm>
        <a:prstGeom prst="chevron">
          <a:avLst/>
        </a:prstGeom>
        <a:gradFill rotWithShape="0">
          <a:gsLst>
            <a:gs pos="0">
              <a:schemeClr val="accent1">
                <a:shade val="50000"/>
                <a:hueOff val="134164"/>
                <a:satOff val="-3267"/>
                <a:lumOff val="14299"/>
                <a:alphaOff val="0"/>
                <a:lumMod val="110000"/>
                <a:satMod val="105000"/>
                <a:tint val="67000"/>
              </a:schemeClr>
            </a:gs>
            <a:gs pos="50000">
              <a:schemeClr val="accent1">
                <a:shade val="50000"/>
                <a:hueOff val="134164"/>
                <a:satOff val="-3267"/>
                <a:lumOff val="14299"/>
                <a:alphaOff val="0"/>
                <a:lumMod val="105000"/>
                <a:satMod val="103000"/>
                <a:tint val="73000"/>
              </a:schemeClr>
            </a:gs>
            <a:gs pos="100000">
              <a:schemeClr val="accent1">
                <a:shade val="50000"/>
                <a:hueOff val="134164"/>
                <a:satOff val="-3267"/>
                <a:lumOff val="14299"/>
                <a:alphaOff val="0"/>
                <a:lumMod val="105000"/>
                <a:satMod val="109000"/>
                <a:tint val="81000"/>
              </a:schemeClr>
            </a:gs>
          </a:gsLst>
          <a:lin ang="5400000" scaled="0"/>
        </a:gradFill>
        <a:ln w="6350" cap="flat" cmpd="sng" algn="ctr">
          <a:solidFill>
            <a:schemeClr val="accent1">
              <a:shade val="50000"/>
              <a:hueOff val="134164"/>
              <a:satOff val="-3267"/>
              <a:lumOff val="14299"/>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Contenuto</a:t>
          </a:r>
        </a:p>
      </dsp:txBody>
      <dsp:txXfrm rot="-5400000">
        <a:off x="0" y="1099460"/>
        <a:ext cx="619346" cy="265434"/>
      </dsp:txXfrm>
    </dsp:sp>
    <dsp:sp modelId="{310545C7-60BC-480C-BF11-7357D4CF1A76}">
      <dsp:nvSpPr>
        <dsp:cNvPr id="0" name=""/>
        <dsp:cNvSpPr/>
      </dsp:nvSpPr>
      <dsp:spPr>
        <a:xfrm rot="5400000">
          <a:off x="3109489" y="-1700356"/>
          <a:ext cx="575107" cy="5555393"/>
        </a:xfrm>
        <a:prstGeom prst="round2SameRect">
          <a:avLst/>
        </a:prstGeom>
        <a:solidFill>
          <a:schemeClr val="lt1">
            <a:alpha val="90000"/>
            <a:hueOff val="0"/>
            <a:satOff val="0"/>
            <a:lumOff val="0"/>
            <a:alphaOff val="0"/>
          </a:schemeClr>
        </a:solidFill>
        <a:ln w="6350" cap="flat" cmpd="sng" algn="ctr">
          <a:solidFill>
            <a:schemeClr val="accent1">
              <a:shade val="50000"/>
              <a:hueOff val="134164"/>
              <a:satOff val="-3267"/>
              <a:lumOff val="1429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t-CH" sz="1100" kern="1200"/>
            <a:t>Vengono selezionate fotografie del territorio, frasi in dialetto e curiosità locali, integrandole nelle pagine dell’agenda.</a:t>
          </a:r>
        </a:p>
      </dsp:txBody>
      <dsp:txXfrm rot="-5400000">
        <a:off x="619346" y="817861"/>
        <a:ext cx="5527319" cy="518959"/>
      </dsp:txXfrm>
    </dsp:sp>
    <dsp:sp modelId="{DC0C3B58-49E0-43A7-9DB0-61C6F55CC650}">
      <dsp:nvSpPr>
        <dsp:cNvPr id="0" name=""/>
        <dsp:cNvSpPr/>
      </dsp:nvSpPr>
      <dsp:spPr>
        <a:xfrm rot="5400000">
          <a:off x="-132717" y="1709033"/>
          <a:ext cx="884780" cy="619346"/>
        </a:xfrm>
        <a:prstGeom prst="chevron">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w="6350" cap="flat" cmpd="sng" algn="ctr">
          <a:solidFill>
            <a:schemeClr val="accent1">
              <a:shade val="50000"/>
              <a:hueOff val="268329"/>
              <a:satOff val="-6535"/>
              <a:lumOff val="28597"/>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Inpaginazi-ne</a:t>
          </a:r>
        </a:p>
      </dsp:txBody>
      <dsp:txXfrm rot="-5400000">
        <a:off x="0" y="1885989"/>
        <a:ext cx="619346" cy="265434"/>
      </dsp:txXfrm>
    </dsp:sp>
    <dsp:sp modelId="{DBB3D718-B197-480F-B288-E52290A539B7}">
      <dsp:nvSpPr>
        <dsp:cNvPr id="0" name=""/>
        <dsp:cNvSpPr/>
      </dsp:nvSpPr>
      <dsp:spPr>
        <a:xfrm rot="5400000">
          <a:off x="3109489" y="-913826"/>
          <a:ext cx="575107" cy="5555393"/>
        </a:xfrm>
        <a:prstGeom prst="round2SameRect">
          <a:avLst/>
        </a:prstGeom>
        <a:solidFill>
          <a:schemeClr val="lt1">
            <a:alpha val="90000"/>
            <a:hueOff val="0"/>
            <a:satOff val="0"/>
            <a:lumOff val="0"/>
            <a:alphaOff val="0"/>
          </a:schemeClr>
        </a:solidFill>
        <a:ln w="6350" cap="flat" cmpd="sng" algn="ctr">
          <a:solidFill>
            <a:schemeClr val="accent1">
              <a:shade val="50000"/>
              <a:hueOff val="268329"/>
              <a:satOff val="-6535"/>
              <a:lumOff val="2859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t-CH" sz="1100" kern="1200"/>
            <a:t>Il team completo verifica la coerenza grafica, la qualità delle immagini e la correttezza dei contenuti.</a:t>
          </a:r>
        </a:p>
      </dsp:txBody>
      <dsp:txXfrm rot="-5400000">
        <a:off x="619346" y="1604391"/>
        <a:ext cx="5527319" cy="518959"/>
      </dsp:txXfrm>
    </dsp:sp>
    <dsp:sp modelId="{4AC2FADC-C0B7-4AD1-AED5-6CD16C500590}">
      <dsp:nvSpPr>
        <dsp:cNvPr id="0" name=""/>
        <dsp:cNvSpPr/>
      </dsp:nvSpPr>
      <dsp:spPr>
        <a:xfrm rot="5400000">
          <a:off x="-132717" y="2495562"/>
          <a:ext cx="884780" cy="619346"/>
        </a:xfrm>
        <a:prstGeom prst="chevron">
          <a:avLst/>
        </a:prstGeom>
        <a:gradFill rotWithShape="0">
          <a:gsLst>
            <a:gs pos="0">
              <a:schemeClr val="accent1">
                <a:shade val="50000"/>
                <a:hueOff val="402493"/>
                <a:satOff val="-9802"/>
                <a:lumOff val="42896"/>
                <a:alphaOff val="0"/>
                <a:lumMod val="110000"/>
                <a:satMod val="105000"/>
                <a:tint val="67000"/>
              </a:schemeClr>
            </a:gs>
            <a:gs pos="50000">
              <a:schemeClr val="accent1">
                <a:shade val="50000"/>
                <a:hueOff val="402493"/>
                <a:satOff val="-9802"/>
                <a:lumOff val="42896"/>
                <a:alphaOff val="0"/>
                <a:lumMod val="105000"/>
                <a:satMod val="103000"/>
                <a:tint val="73000"/>
              </a:schemeClr>
            </a:gs>
            <a:gs pos="100000">
              <a:schemeClr val="accent1">
                <a:shade val="50000"/>
                <a:hueOff val="402493"/>
                <a:satOff val="-9802"/>
                <a:lumOff val="42896"/>
                <a:alphaOff val="0"/>
                <a:lumMod val="105000"/>
                <a:satMod val="109000"/>
                <a:tint val="81000"/>
              </a:schemeClr>
            </a:gs>
          </a:gsLst>
          <a:lin ang="5400000" scaled="0"/>
        </a:gradFill>
        <a:ln w="6350" cap="flat" cmpd="sng" algn="ctr">
          <a:solidFill>
            <a:schemeClr val="accent1">
              <a:shade val="50000"/>
              <a:hueOff val="402493"/>
              <a:satOff val="-9802"/>
              <a:lumOff val="42896"/>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Stampa</a:t>
          </a:r>
          <a:endParaRPr lang="it-CH" sz="1100" kern="1200"/>
        </a:p>
      </dsp:txBody>
      <dsp:txXfrm rot="-5400000">
        <a:off x="0" y="2672518"/>
        <a:ext cx="619346" cy="265434"/>
      </dsp:txXfrm>
    </dsp:sp>
    <dsp:sp modelId="{6ED141BD-CC3A-427C-9406-C0A92DDEA626}">
      <dsp:nvSpPr>
        <dsp:cNvPr id="0" name=""/>
        <dsp:cNvSpPr/>
      </dsp:nvSpPr>
      <dsp:spPr>
        <a:xfrm rot="5400000">
          <a:off x="3109489" y="-127297"/>
          <a:ext cx="575107" cy="5555393"/>
        </a:xfrm>
        <a:prstGeom prst="round2SameRect">
          <a:avLst/>
        </a:prstGeom>
        <a:solidFill>
          <a:schemeClr val="lt1">
            <a:alpha val="90000"/>
            <a:hueOff val="0"/>
            <a:satOff val="0"/>
            <a:lumOff val="0"/>
            <a:alphaOff val="0"/>
          </a:schemeClr>
        </a:solidFill>
        <a:ln w="6350" cap="flat" cmpd="sng" algn="ctr">
          <a:solidFill>
            <a:schemeClr val="accent1">
              <a:shade val="50000"/>
              <a:hueOff val="402493"/>
              <a:satOff val="-9802"/>
              <a:lumOff val="42896"/>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t-CH" sz="1100" kern="1200"/>
            <a:t>La produzione viene affidata alla Fondazione Diamante, selezionato in base al luogo, costi e tempi di consegna.</a:t>
          </a:r>
        </a:p>
      </dsp:txBody>
      <dsp:txXfrm rot="-5400000">
        <a:off x="619346" y="2390920"/>
        <a:ext cx="5527319" cy="518959"/>
      </dsp:txXfrm>
    </dsp:sp>
    <dsp:sp modelId="{2B0B5C53-FDD7-4359-A44B-8B74FA09B1CB}">
      <dsp:nvSpPr>
        <dsp:cNvPr id="0" name=""/>
        <dsp:cNvSpPr/>
      </dsp:nvSpPr>
      <dsp:spPr>
        <a:xfrm rot="5400000">
          <a:off x="-132717" y="3282092"/>
          <a:ext cx="884780" cy="619346"/>
        </a:xfrm>
        <a:prstGeom prst="chevron">
          <a:avLst/>
        </a:prstGeom>
        <a:gradFill rotWithShape="0">
          <a:gsLst>
            <a:gs pos="0">
              <a:schemeClr val="accent1">
                <a:shade val="50000"/>
                <a:hueOff val="268329"/>
                <a:satOff val="-6535"/>
                <a:lumOff val="28597"/>
                <a:alphaOff val="0"/>
                <a:lumMod val="110000"/>
                <a:satMod val="105000"/>
                <a:tint val="67000"/>
              </a:schemeClr>
            </a:gs>
            <a:gs pos="50000">
              <a:schemeClr val="accent1">
                <a:shade val="50000"/>
                <a:hueOff val="268329"/>
                <a:satOff val="-6535"/>
                <a:lumOff val="28597"/>
                <a:alphaOff val="0"/>
                <a:lumMod val="105000"/>
                <a:satMod val="103000"/>
                <a:tint val="73000"/>
              </a:schemeClr>
            </a:gs>
            <a:gs pos="100000">
              <a:schemeClr val="accent1">
                <a:shade val="50000"/>
                <a:hueOff val="268329"/>
                <a:satOff val="-6535"/>
                <a:lumOff val="28597"/>
                <a:alphaOff val="0"/>
                <a:lumMod val="105000"/>
                <a:satMod val="109000"/>
                <a:tint val="81000"/>
              </a:schemeClr>
            </a:gs>
          </a:gsLst>
          <a:lin ang="5400000" scaled="0"/>
        </a:gradFill>
        <a:ln w="6350" cap="flat" cmpd="sng" algn="ctr">
          <a:solidFill>
            <a:schemeClr val="accent1">
              <a:shade val="50000"/>
              <a:hueOff val="268329"/>
              <a:satOff val="-6535"/>
              <a:lumOff val="28597"/>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Assemblag-gio</a:t>
          </a:r>
        </a:p>
      </dsp:txBody>
      <dsp:txXfrm rot="-5400000">
        <a:off x="0" y="3459048"/>
        <a:ext cx="619346" cy="265434"/>
      </dsp:txXfrm>
    </dsp:sp>
    <dsp:sp modelId="{75F8E8BE-84AE-466D-996A-C13A4F1DD7A1}">
      <dsp:nvSpPr>
        <dsp:cNvPr id="0" name=""/>
        <dsp:cNvSpPr/>
      </dsp:nvSpPr>
      <dsp:spPr>
        <a:xfrm rot="5400000">
          <a:off x="3109489" y="659232"/>
          <a:ext cx="575107" cy="5555393"/>
        </a:xfrm>
        <a:prstGeom prst="round2SameRect">
          <a:avLst/>
        </a:prstGeom>
        <a:solidFill>
          <a:schemeClr val="lt1">
            <a:alpha val="90000"/>
            <a:hueOff val="0"/>
            <a:satOff val="0"/>
            <a:lumOff val="0"/>
            <a:alphaOff val="0"/>
          </a:schemeClr>
        </a:solidFill>
        <a:ln w="6350" cap="flat" cmpd="sng" algn="ctr">
          <a:solidFill>
            <a:schemeClr val="accent1">
              <a:shade val="50000"/>
              <a:hueOff val="268329"/>
              <a:satOff val="-6535"/>
              <a:lumOff val="28597"/>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t-CH" sz="1100" kern="1200"/>
            <a:t>Ricevute le agende, il team verifica che ogni copia sia conforme alla bozza desiderata.</a:t>
          </a:r>
        </a:p>
      </dsp:txBody>
      <dsp:txXfrm rot="-5400000">
        <a:off x="619346" y="3177449"/>
        <a:ext cx="5527319" cy="518959"/>
      </dsp:txXfrm>
    </dsp:sp>
    <dsp:sp modelId="{E5D42574-73F3-4927-97E2-EF95CA016216}">
      <dsp:nvSpPr>
        <dsp:cNvPr id="0" name=""/>
        <dsp:cNvSpPr/>
      </dsp:nvSpPr>
      <dsp:spPr>
        <a:xfrm rot="5400000">
          <a:off x="-132717" y="4068621"/>
          <a:ext cx="884780" cy="619346"/>
        </a:xfrm>
        <a:prstGeom prst="chevron">
          <a:avLst/>
        </a:prstGeom>
        <a:gradFill rotWithShape="0">
          <a:gsLst>
            <a:gs pos="0">
              <a:schemeClr val="accent1">
                <a:shade val="50000"/>
                <a:hueOff val="134164"/>
                <a:satOff val="-3267"/>
                <a:lumOff val="14299"/>
                <a:alphaOff val="0"/>
                <a:lumMod val="110000"/>
                <a:satMod val="105000"/>
                <a:tint val="67000"/>
              </a:schemeClr>
            </a:gs>
            <a:gs pos="50000">
              <a:schemeClr val="accent1">
                <a:shade val="50000"/>
                <a:hueOff val="134164"/>
                <a:satOff val="-3267"/>
                <a:lumOff val="14299"/>
                <a:alphaOff val="0"/>
                <a:lumMod val="105000"/>
                <a:satMod val="103000"/>
                <a:tint val="73000"/>
              </a:schemeClr>
            </a:gs>
            <a:gs pos="100000">
              <a:schemeClr val="accent1">
                <a:shade val="50000"/>
                <a:hueOff val="134164"/>
                <a:satOff val="-3267"/>
                <a:lumOff val="14299"/>
                <a:alphaOff val="0"/>
                <a:lumMod val="105000"/>
                <a:satMod val="109000"/>
                <a:tint val="81000"/>
              </a:schemeClr>
            </a:gs>
          </a:gsLst>
          <a:lin ang="5400000" scaled="0"/>
        </a:gradFill>
        <a:ln w="6350" cap="flat" cmpd="sng" algn="ctr">
          <a:solidFill>
            <a:schemeClr val="accent1">
              <a:shade val="50000"/>
              <a:hueOff val="134164"/>
              <a:satOff val="-3267"/>
              <a:lumOff val="14299"/>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it-CH" sz="1000" kern="1200"/>
            <a:t>Distribuzio-ne</a:t>
          </a:r>
        </a:p>
      </dsp:txBody>
      <dsp:txXfrm rot="-5400000">
        <a:off x="0" y="4245577"/>
        <a:ext cx="619346" cy="265434"/>
      </dsp:txXfrm>
    </dsp:sp>
    <dsp:sp modelId="{22C12C1D-3448-4791-BC27-0E9FF2162EE1}">
      <dsp:nvSpPr>
        <dsp:cNvPr id="0" name=""/>
        <dsp:cNvSpPr/>
      </dsp:nvSpPr>
      <dsp:spPr>
        <a:xfrm rot="5400000">
          <a:off x="3109489" y="1445761"/>
          <a:ext cx="575107" cy="5555393"/>
        </a:xfrm>
        <a:prstGeom prst="round2SameRect">
          <a:avLst/>
        </a:prstGeom>
        <a:solidFill>
          <a:schemeClr val="lt1">
            <a:alpha val="90000"/>
            <a:hueOff val="0"/>
            <a:satOff val="0"/>
            <a:lumOff val="0"/>
            <a:alphaOff val="0"/>
          </a:schemeClr>
        </a:solidFill>
        <a:ln w="6350" cap="flat" cmpd="sng" algn="ctr">
          <a:solidFill>
            <a:schemeClr val="accent1">
              <a:shade val="50000"/>
              <a:hueOff val="134164"/>
              <a:satOff val="-3267"/>
              <a:lumOff val="1429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it-CH" sz="1100" kern="1200"/>
            <a:t>Le agende vengono vendute tramite mercatini, eventi scolastici e canali online.</a:t>
          </a:r>
        </a:p>
      </dsp:txBody>
      <dsp:txXfrm rot="-5400000">
        <a:off x="619346" y="3963978"/>
        <a:ext cx="5527319" cy="5189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41026-8873-438E-93EF-8CF03DED9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13</Pages>
  <Words>3802</Words>
  <Characters>21672</Characters>
  <Application>Microsoft Office Word</Application>
  <DocSecurity>0</DocSecurity>
  <Lines>180</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luna.chiarello</dc:creator>
  <cp:keywords/>
  <dc:description/>
  <cp:lastModifiedBy>Katja Chiarello</cp:lastModifiedBy>
  <cp:revision>53</cp:revision>
  <dcterms:created xsi:type="dcterms:W3CDTF">2026-04-02T14:15:00Z</dcterms:created>
  <dcterms:modified xsi:type="dcterms:W3CDTF">2026-04-02T14:55:00Z</dcterms:modified>
</cp:coreProperties>
</file>